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36010234"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p>
    <w:p>
      <w:pPr>
        <w:spacing w:before="0" w:after="0" w:line="408"/>
        <w:ind w:left="120"/>
        <w:jc w:val="center"/>
      </w:pPr>
    </w:p>
    <w:p>
      <w:pPr>
        <w:spacing w:before="0" w:after="0" w:line="408"/>
        <w:ind w:left="120"/>
        <w:jc w:val="center"/>
      </w:pPr>
      <w:r>
        <w:rPr>
          <w:rFonts w:ascii="Times New Roman" w:hAnsi="Times New Roman"/>
          <w:b/>
          <w:i w:val="false"/>
          <w:color w:val="000000"/>
          <w:sz w:val="28"/>
        </w:rPr>
        <w:t>МОУ СОШ № 3 им. А.П. Иванова</w:t>
      </w:r>
    </w:p>
    <w:p>
      <w:pPr>
        <w:spacing w:before="0" w:after="0" w:line="408"/>
        <w:ind w:left="120"/>
        <w:jc w:val="center"/>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4735012)</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«Литература. Углубленный уровень»</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c63a5ee0-0836-40cd-a7b6-9bd36da85929" w:id="1"/>
      <w:r>
        <w:rPr>
          <w:rFonts w:ascii="Times New Roman" w:hAnsi="Times New Roman"/>
          <w:b/>
          <w:i w:val="false"/>
          <w:color w:val="000000"/>
          <w:sz w:val="28"/>
        </w:rPr>
        <w:t>Бежецк 2024.</w:t>
      </w:r>
      <w:bookmarkEnd w:id="1"/>
      <w:r>
        <w:rPr>
          <w:rFonts w:ascii="Times New Roman" w:hAnsi="Times New Roman"/>
          <w:b/>
          <w:i w:val="false"/>
          <w:color w:val="000000"/>
          <w:sz w:val="28"/>
        </w:rPr>
        <w:t xml:space="preserve"> </w:t>
      </w:r>
    </w:p>
    <w:p>
      <w:pPr>
        <w:spacing w:before="0" w:after="0"/>
        <w:ind w:left="120"/>
        <w:jc w:val="left"/>
      </w:pPr>
    </w:p>
    <w:bookmarkStart w:name="block-36010234" w:id="2"/>
    <w:p>
      <w:pPr>
        <w:sectPr>
          <w:pgSz w:w="11906" w:h="16383" w:orient="portrait"/>
        </w:sectPr>
      </w:pPr>
    </w:p>
    <w:bookmarkEnd w:id="2"/>
    <w:bookmarkEnd w:id="0"/>
    <w:bookmarkStart w:name="block-36010237" w:id="3"/>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учебному предмету «Литература» (на углублённом уровне) для 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Министерства образования и науки РФ от 17.05.2012 г. №41317, с изменениями и дополнениями от 29.12.2014 № 1645, от 31.12.2015 № 1578, от 29.06.2017 № 613), Федеральной основной образовательной программы среднего общего образования (в редакции протокола №2/16-з от 28.06.2016 федерального учебно-методического объединения по общему образованию),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pPr>
        <w:spacing w:before="0" w:after="0" w:line="264"/>
        <w:ind w:firstLine="600"/>
        <w:jc w:val="both"/>
      </w:pPr>
      <w:r>
        <w:rPr>
          <w:rFonts w:ascii="Times New Roman" w:hAnsi="Times New Roman"/>
          <w:b w:val="false"/>
          <w:i w:val="false"/>
          <w:color w:val="000000"/>
          <w:sz w:val="28"/>
        </w:rPr>
        <w:t>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ХIХ – начала ХХI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жизненным и читательским опытом.</w:t>
      </w:r>
    </w:p>
    <w:p>
      <w:pPr>
        <w:spacing w:before="0" w:after="0"/>
        <w:ind w:left="120"/>
        <w:jc w:val="both"/>
      </w:pPr>
      <w:r>
        <w:rPr>
          <w:rFonts w:ascii="Times New Roman" w:hAnsi="Times New Roman"/>
          <w:b w:val="false"/>
          <w:i w:val="false"/>
          <w:color w:val="000000"/>
          <w:sz w:val="28"/>
        </w:rPr>
        <w:t xml:space="preserve"> Литературное образование на углубленном уровне на уровне среднего общего образования преемственно по отношению к курсу литературы на уровне основного общего образования и сопрягается с курсом литературы, изучаемым на базовом уровне.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(стихотворения, романа «Герой нашего времени»); произведений Н.В. Гоголя (комедии «Ревизор», поэма «Мертвые души»). В процессе изучения литературы на уровне среднего общего образования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 видами искусств на основе использования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 </w:t>
      </w:r>
    </w:p>
    <w:p>
      <w:pPr>
        <w:spacing w:before="0" w:after="0" w:line="264"/>
        <w:ind w:firstLine="600"/>
        <w:jc w:val="both"/>
      </w:pPr>
      <w:r>
        <w:rPr>
          <w:rFonts w:ascii="Times New Roman" w:hAnsi="Times New Roman"/>
          <w:b w:val="false"/>
          <w:i w:val="false"/>
          <w:color w:val="000000"/>
          <w:sz w:val="28"/>
        </w:rPr>
        <w:t>В рабочей программе учтены этапы российского историко-литературного процесса второй половины ХIХ – начала ХХI века, представлены разделы, включающие произведения литератур народов России и зарубежной литературы.</w:t>
      </w:r>
    </w:p>
    <w:p>
      <w:pPr>
        <w:spacing w:before="0" w:after="0" w:line="264"/>
        <w:ind w:firstLine="600"/>
        <w:jc w:val="both"/>
      </w:pPr>
      <w:r>
        <w:rPr>
          <w:rFonts w:ascii="Times New Roman" w:hAnsi="Times New Roman"/>
          <w:b w:val="false"/>
          <w:i w:val="false"/>
          <w:color w:val="000000"/>
          <w:sz w:val="28"/>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pPr>
        <w:spacing w:before="0" w:after="0" w:line="264"/>
        <w:ind w:firstLine="600"/>
        <w:jc w:val="both"/>
      </w:pPr>
      <w:r>
        <w:rPr>
          <w:rFonts w:ascii="Times New Roman" w:hAnsi="Times New Roman"/>
          <w:b w:val="false"/>
          <w:i w:val="false"/>
          <w:color w:val="000000"/>
          <w:sz w:val="28"/>
        </w:rPr>
        <w:t>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мотивированных и способных обучающихся в соответствии с учебным планом образовательной организации, обеспечивающей профильное обучение. 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профильным гуманитарным образованием.</w:t>
      </w:r>
    </w:p>
    <w:p>
      <w:pPr>
        <w:spacing w:before="0" w:after="0" w:line="264"/>
        <w:ind w:left="120"/>
        <w:jc w:val="both"/>
      </w:pPr>
    </w:p>
    <w:p>
      <w:pPr>
        <w:spacing w:before="0" w:after="0" w:line="264"/>
        <w:ind w:left="120"/>
        <w:jc w:val="both"/>
      </w:pPr>
      <w:r>
        <w:rPr>
          <w:rFonts w:ascii="Times New Roman" w:hAnsi="Times New Roman"/>
          <w:b/>
          <w:i w:val="false"/>
          <w:color w:val="000000"/>
          <w:sz w:val="28"/>
        </w:rPr>
        <w:t>ЦЕЛИ ИЗУЧЕНИЯ 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pPr>
        <w:spacing w:before="0" w:after="0" w:line="264"/>
        <w:ind w:firstLine="600"/>
        <w:jc w:val="both"/>
      </w:pPr>
      <w:r>
        <w:rPr>
          <w:rFonts w:ascii="Times New Roman" w:hAnsi="Times New Roman"/>
          <w:b w:val="false"/>
          <w:i w:val="false"/>
          <w:color w:val="000000"/>
          <w:sz w:val="28"/>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 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
    <w:p>
      <w:pPr>
        <w:spacing w:before="0" w:after="0" w:line="264"/>
        <w:ind w:firstLine="600"/>
        <w:jc w:val="both"/>
      </w:pPr>
      <w:r>
        <w:rPr>
          <w:rFonts w:ascii="Times New Roman" w:hAnsi="Times New Roman"/>
          <w:b w:val="false"/>
          <w:i w:val="false"/>
          <w:color w:val="000000"/>
          <w:sz w:val="28"/>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течение всей жизни;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
    <w:p>
      <w:pPr>
        <w:spacing w:before="0" w:after="0" w:line="264"/>
        <w:ind w:firstLine="600"/>
        <w:jc w:val="both"/>
      </w:pPr>
      <w:r>
        <w:rPr>
          <w:rFonts w:ascii="Times New Roman" w:hAnsi="Times New Roman"/>
          <w:b w:val="false"/>
          <w:i w:val="false"/>
          <w:color w:val="000000"/>
          <w:sz w:val="28"/>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pPr>
        <w:spacing w:before="0" w:after="0" w:line="264"/>
        <w:ind w:firstLine="600"/>
        <w:jc w:val="both"/>
      </w:pPr>
      <w:r>
        <w:rPr>
          <w:rFonts w:ascii="Times New Roman" w:hAnsi="Times New Roman"/>
          <w:b w:val="false"/>
          <w:i w:val="false"/>
          <w:color w:val="000000"/>
          <w:sz w:val="28"/>
        </w:rPr>
        <w:t>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развитием представления о специфике литературы как вида искусства, культуры читательского восприятия, качеств квалифицированного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творческой переработки текстов.</w:t>
      </w:r>
    </w:p>
    <w:p>
      <w:pPr>
        <w:spacing w:before="0" w:after="0" w:line="264"/>
        <w:ind w:firstLine="600"/>
        <w:jc w:val="both"/>
      </w:pPr>
      <w:r>
        <w:rPr>
          <w:rFonts w:ascii="Times New Roman" w:hAnsi="Times New Roman"/>
          <w:b w:val="false"/>
          <w:i w:val="false"/>
          <w:color w:val="000000"/>
          <w:sz w:val="28"/>
        </w:rPr>
        <w:t>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в Интернете.</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«ЛИТЕРАТУРА»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На изучение литературы в 10–11 классах среднего общего образования отводится 340 ч., в 10 класса - 170 часов (5 часов в неделю), в 11 классе - 170 часов (5 часов в неделю).</w:t>
      </w:r>
    </w:p>
    <w:bookmarkStart w:name="block-36010237" w:id="4"/>
    <w:p>
      <w:pPr>
        <w:sectPr>
          <w:pgSz w:w="11906" w:h="16383" w:orient="portrait"/>
        </w:sectPr>
      </w:pPr>
    </w:p>
    <w:bookmarkEnd w:id="4"/>
    <w:bookmarkEnd w:id="3"/>
    <w:bookmarkStart w:name="block-36010236" w:id="5"/>
    <w:p>
      <w:pPr>
        <w:spacing w:before="0" w:after="0" w:line="264"/>
        <w:ind w:left="120"/>
        <w:jc w:val="both"/>
      </w:pPr>
      <w:r>
        <w:rPr>
          <w:rFonts w:ascii="Times New Roman" w:hAnsi="Times New Roman"/>
          <w:b/>
          <w:i w:val="false"/>
          <w:color w:val="000000"/>
          <w:sz w:val="28"/>
        </w:rPr>
        <w:t>СОДЕРЖАНИЕ 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10 КЛАСС</w:t>
      </w:r>
    </w:p>
    <w:p>
      <w:pPr>
        <w:spacing w:before="0" w:after="0" w:line="264"/>
        <w:ind w:firstLine="600"/>
        <w:jc w:val="both"/>
      </w:pPr>
      <w:r>
        <w:rPr>
          <w:rFonts w:ascii="Times New Roman" w:hAnsi="Times New Roman"/>
          <w:b/>
          <w:i w:val="false"/>
          <w:color w:val="000000"/>
          <w:sz w:val="28"/>
        </w:rPr>
        <w:t>Обобщающее повторение</w:t>
      </w:r>
    </w:p>
    <w:p>
      <w:pPr>
        <w:spacing w:before="0" w:after="0" w:line="264"/>
        <w:ind w:firstLine="600"/>
        <w:jc w:val="both"/>
      </w:pPr>
      <w:r>
        <w:rPr>
          <w:rFonts w:ascii="Times New Roman" w:hAnsi="Times New Roman"/>
          <w:b w:val="false"/>
          <w:i w:val="false"/>
          <w:color w:val="000000"/>
          <w:sz w:val="28"/>
        </w:rPr>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pPr>
        <w:spacing w:before="0" w:after="0" w:line="264"/>
        <w:ind w:firstLine="600"/>
        <w:jc w:val="both"/>
      </w:pPr>
      <w:r>
        <w:rPr>
          <w:rFonts w:ascii="Times New Roman" w:hAnsi="Times New Roman"/>
          <w:b/>
          <w:i w:val="false"/>
          <w:color w:val="000000"/>
          <w:sz w:val="28"/>
        </w:rPr>
        <w:t>Литература второй половины XIX века</w:t>
      </w:r>
    </w:p>
    <w:p>
      <w:pPr>
        <w:spacing w:before="0" w:after="0" w:line="264"/>
        <w:ind w:firstLine="600"/>
        <w:jc w:val="both"/>
      </w:pPr>
      <w:r>
        <w:rPr>
          <w:rFonts w:ascii="Times New Roman" w:hAnsi="Times New Roman"/>
          <w:b/>
          <w:i w:val="false"/>
          <w:color w:val="000000"/>
          <w:sz w:val="28"/>
        </w:rPr>
        <w:t xml:space="preserve">А. Н. Островский. </w:t>
      </w:r>
      <w:r>
        <w:rPr>
          <w:rFonts w:ascii="Times New Roman" w:hAnsi="Times New Roman"/>
          <w:b w:val="false"/>
          <w:i w:val="false"/>
          <w:color w:val="000000"/>
          <w:sz w:val="28"/>
        </w:rPr>
        <w:t xml:space="preserve">Драма «Гроза». Пьесы </w:t>
      </w:r>
      <w:bookmarkStart w:name="04056e20-cfd5-4a1f-b35a-1896b07955fe" w:id="6"/>
      <w:r>
        <w:rPr>
          <w:rFonts w:ascii="Times New Roman" w:hAnsi="Times New Roman"/>
          <w:b w:val="false"/>
          <w:i w:val="false"/>
          <w:color w:val="000000"/>
          <w:sz w:val="28"/>
        </w:rPr>
        <w:t>«Бесприданница», «Свои люди – сочтёмся» и др. (одно произведение по выбору).</w:t>
      </w:r>
      <w:bookmarkEnd w:id="6"/>
    </w:p>
    <w:p>
      <w:pPr>
        <w:spacing w:before="0" w:after="0" w:line="264"/>
        <w:ind w:firstLine="600"/>
        <w:jc w:val="both"/>
      </w:pPr>
      <w:r>
        <w:rPr>
          <w:rFonts w:ascii="Times New Roman" w:hAnsi="Times New Roman"/>
          <w:b/>
          <w:i w:val="false"/>
          <w:color w:val="000000"/>
          <w:sz w:val="28"/>
        </w:rPr>
        <w:t xml:space="preserve">И. А. Гончаров. </w:t>
      </w:r>
      <w:r>
        <w:rPr>
          <w:rFonts w:ascii="Times New Roman" w:hAnsi="Times New Roman"/>
          <w:b w:val="false"/>
          <w:i w:val="false"/>
          <w:color w:val="000000"/>
          <w:sz w:val="28"/>
        </w:rPr>
        <w:t xml:space="preserve">Роман «Обломов». Романы и очерки </w:t>
      </w:r>
      <w:bookmarkStart w:name="17702136-ae41-41a5-8256-db7a8b18e79b" w:id="7"/>
      <w:r>
        <w:rPr>
          <w:rFonts w:ascii="Times New Roman" w:hAnsi="Times New Roman"/>
          <w:b w:val="false"/>
          <w:i w:val="false"/>
          <w:color w:val="000000"/>
          <w:sz w:val="28"/>
        </w:rPr>
        <w:t>(одно произведение по выбору). Например, «Обыкновенная история», очерки из книги «Фрегат «Паллада» и др.</w:t>
      </w:r>
      <w:bookmarkEnd w:id="7"/>
    </w:p>
    <w:p>
      <w:pPr>
        <w:spacing w:before="0" w:after="0" w:line="264"/>
        <w:ind w:firstLine="600"/>
        <w:jc w:val="both"/>
      </w:pPr>
      <w:r>
        <w:rPr>
          <w:rFonts w:ascii="Times New Roman" w:hAnsi="Times New Roman"/>
          <w:b/>
          <w:i w:val="false"/>
          <w:color w:val="000000"/>
          <w:sz w:val="28"/>
        </w:rPr>
        <w:t xml:space="preserve">И. С. Тургенев. </w:t>
      </w:r>
      <w:r>
        <w:rPr>
          <w:rFonts w:ascii="Times New Roman" w:hAnsi="Times New Roman"/>
          <w:b w:val="false"/>
          <w:i w:val="false"/>
          <w:color w:val="000000"/>
          <w:sz w:val="28"/>
        </w:rPr>
        <w:t xml:space="preserve">Роман «Отцы и дети». </w:t>
      </w:r>
      <w:bookmarkStart w:name="aa1a84d3-79b8-43c2-9af6-8627970f8a52" w:id="8"/>
      <w:r>
        <w:rPr>
          <w:rFonts w:ascii="Times New Roman" w:hAnsi="Times New Roman"/>
          <w:b w:val="false"/>
          <w:i w:val="false"/>
          <w:color w:val="000000"/>
          <w:sz w:val="28"/>
        </w:rPr>
        <w:t>Повести и романы (одно произведение по выбору). Например, «Первая любовь», «Вешние воды», «Рудин», «Дворянское гнездо» и др.</w:t>
      </w:r>
      <w:bookmarkEnd w:id="8"/>
      <w:r>
        <w:rPr>
          <w:rFonts w:ascii="Times New Roman" w:hAnsi="Times New Roman"/>
          <w:b w:val="false"/>
          <w:i w:val="false"/>
          <w:color w:val="000000"/>
          <w:sz w:val="28"/>
        </w:rPr>
        <w:t xml:space="preserve"> Статья «Гамлет и Дон Кихот».</w:t>
      </w:r>
    </w:p>
    <w:p>
      <w:pPr>
        <w:spacing w:before="0" w:after="0" w:line="264"/>
        <w:ind w:firstLine="600"/>
        <w:jc w:val="both"/>
      </w:pPr>
      <w:r>
        <w:rPr>
          <w:rFonts w:ascii="Times New Roman" w:hAnsi="Times New Roman"/>
          <w:b/>
          <w:i w:val="false"/>
          <w:color w:val="000000"/>
          <w:sz w:val="28"/>
        </w:rPr>
        <w:t>Ф. И. Тютчев.</w:t>
      </w:r>
      <w:r>
        <w:rPr>
          <w:rFonts w:ascii="Times New Roman" w:hAnsi="Times New Roman"/>
          <w:b w:val="false"/>
          <w:i w:val="false"/>
          <w:color w:val="000000"/>
          <w:sz w:val="28"/>
        </w:rPr>
        <w:t xml:space="preserve"> Стихотворения </w:t>
      </w:r>
      <w:bookmarkStart w:name="cf0ca056-0be1-4849-a295-6fc382c49d94" w:id="9"/>
      <w:r>
        <w:rPr>
          <w:rFonts w:ascii="Times New Roman" w:hAnsi="Times New Roman"/>
          <w:b w:val="false"/>
          <w:i w:val="false"/>
          <w:color w:val="000000"/>
          <w:sz w:val="28"/>
        </w:rPr>
        <w:t>(не менее пяти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bookmarkEnd w:id="9"/>
    </w:p>
    <w:p>
      <w:pPr>
        <w:spacing w:before="0" w:after="0" w:line="264"/>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 </w:t>
      </w:r>
      <w:bookmarkStart w:name="d3183ee0-e6cd-4560-8589-21544b0f61cd" w:id="10"/>
      <w:r>
        <w:rPr>
          <w:rFonts w:ascii="Times New Roman" w:hAnsi="Times New Roman"/>
          <w:b w:val="false"/>
          <w:i w:val="false"/>
          <w:color w:val="000000"/>
          <w:sz w:val="28"/>
        </w:rPr>
        <w:t>(не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w:t>
      </w:r>
      <w:bookmarkEnd w:id="10"/>
    </w:p>
    <w:p>
      <w:pPr>
        <w:spacing w:before="0" w:after="0" w:line="264"/>
        <w:ind w:firstLine="600"/>
        <w:jc w:val="both"/>
      </w:pPr>
      <w:r>
        <w:rPr>
          <w:rFonts w:ascii="Times New Roman" w:hAnsi="Times New Roman"/>
          <w:b w:val="false"/>
          <w:i w:val="false"/>
          <w:color w:val="000000"/>
          <w:sz w:val="28"/>
        </w:rPr>
        <w:t>Поэма «Кому на Руси жить хорошо».</w:t>
      </w:r>
    </w:p>
    <w:p>
      <w:pPr>
        <w:spacing w:before="0" w:after="0" w:line="264"/>
        <w:ind w:firstLine="600"/>
        <w:jc w:val="both"/>
      </w:pPr>
      <w:r>
        <w:rPr>
          <w:rFonts w:ascii="Times New Roman" w:hAnsi="Times New Roman"/>
          <w:b/>
          <w:i w:val="false"/>
          <w:color w:val="000000"/>
          <w:sz w:val="28"/>
        </w:rPr>
        <w:t xml:space="preserve">А. А. Фет. </w:t>
      </w:r>
      <w:r>
        <w:rPr>
          <w:rFonts w:ascii="Times New Roman" w:hAnsi="Times New Roman"/>
          <w:b w:val="false"/>
          <w:i w:val="false"/>
          <w:color w:val="000000"/>
          <w:sz w:val="28"/>
        </w:rPr>
        <w:t xml:space="preserve">Стихотворения </w:t>
      </w:r>
      <w:bookmarkStart w:name="bd46cecf-11ab-4f28-8b86-c336bb0449ea" w:id="11"/>
      <w:r>
        <w:rPr>
          <w:rFonts w:ascii="Times New Roman" w:hAnsi="Times New Roman"/>
          <w:b w:val="false"/>
          <w:i w:val="false"/>
          <w:color w:val="000000"/>
          <w:sz w:val="28"/>
        </w:rPr>
        <w:t>(не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bookmarkEnd w:id="11"/>
    </w:p>
    <w:p>
      <w:pPr>
        <w:spacing w:before="0" w:after="0" w:line="264"/>
        <w:ind w:firstLine="600"/>
        <w:jc w:val="both"/>
      </w:pPr>
      <w:r>
        <w:rPr>
          <w:rFonts w:ascii="Times New Roman" w:hAnsi="Times New Roman"/>
          <w:b/>
          <w:i w:val="false"/>
          <w:color w:val="000000"/>
          <w:sz w:val="28"/>
        </w:rPr>
        <w:t xml:space="preserve">А. К. Толстой. </w:t>
      </w:r>
      <w:r>
        <w:rPr>
          <w:rFonts w:ascii="Times New Roman" w:hAnsi="Times New Roman"/>
          <w:b w:val="false"/>
          <w:i w:val="false"/>
          <w:color w:val="000000"/>
          <w:sz w:val="28"/>
        </w:rPr>
        <w:t xml:space="preserve">Стихотворения </w:t>
      </w:r>
      <w:bookmarkStart w:name="320131da-17e4-419b-a00b-0d1b246f1a11" w:id="12"/>
      <w:r>
        <w:rPr>
          <w:rFonts w:ascii="Times New Roman" w:hAnsi="Times New Roman"/>
          <w:b w:val="false"/>
          <w:i w:val="false"/>
          <w:color w:val="000000"/>
          <w:sz w:val="28"/>
        </w:rPr>
        <w:t>(не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bookmarkEnd w:id="12"/>
    </w:p>
    <w:p>
      <w:pPr>
        <w:spacing w:before="0" w:after="0" w:line="264"/>
        <w:ind w:firstLine="600"/>
        <w:jc w:val="both"/>
      </w:pPr>
      <w:r>
        <w:rPr>
          <w:rFonts w:ascii="Times New Roman" w:hAnsi="Times New Roman"/>
          <w:b/>
          <w:i w:val="false"/>
          <w:color w:val="000000"/>
          <w:sz w:val="28"/>
        </w:rPr>
        <w:t xml:space="preserve">Н. Г. Чернышевский. </w:t>
      </w:r>
      <w:r>
        <w:rPr>
          <w:rFonts w:ascii="Times New Roman" w:hAnsi="Times New Roman"/>
          <w:b w:val="false"/>
          <w:i w:val="false"/>
          <w:color w:val="000000"/>
          <w:sz w:val="28"/>
        </w:rPr>
        <w:t xml:space="preserve">Роман «Что делать?» </w:t>
      </w:r>
      <w:bookmarkStart w:name="332fa7a7-aaa9-454e-ad9a-cbc8b3079548" w:id="13"/>
      <w:r>
        <w:rPr>
          <w:rFonts w:ascii="Times New Roman" w:hAnsi="Times New Roman"/>
          <w:b w:val="false"/>
          <w:i w:val="false"/>
          <w:color w:val="000000"/>
          <w:sz w:val="28"/>
        </w:rPr>
        <w:t>(главы по выбору).</w:t>
      </w:r>
      <w:bookmarkEnd w:id="13"/>
      <w:r>
        <w:rPr>
          <w:rFonts w:ascii="Times New Roman" w:hAnsi="Times New Roman"/>
          <w:b w:val="false"/>
          <w:i w:val="false"/>
          <w:color w:val="000000"/>
          <w:sz w:val="28"/>
        </w:rPr>
        <w:t xml:space="preserve"> Статьи «Детство и отрочество. Сочинение графа Л. Н. Толстого. Военные рассказы графа Л. Н. Толстого», «Русский человек на rendez-vous. Размышления по прочтении повести г. Тургенева «Ася».</w:t>
      </w:r>
    </w:p>
    <w:p>
      <w:pPr>
        <w:spacing w:before="0" w:after="0" w:line="264"/>
        <w:ind w:firstLine="600"/>
        <w:jc w:val="both"/>
      </w:pPr>
      <w:r>
        <w:rPr>
          <w:rFonts w:ascii="Times New Roman" w:hAnsi="Times New Roman"/>
          <w:b/>
          <w:i w:val="false"/>
          <w:color w:val="000000"/>
          <w:sz w:val="28"/>
        </w:rPr>
        <w:t>Ф. М. Достоевский.</w:t>
      </w:r>
      <w:r>
        <w:rPr>
          <w:rFonts w:ascii="Times New Roman" w:hAnsi="Times New Roman"/>
          <w:b w:val="false"/>
          <w:i w:val="false"/>
          <w:color w:val="000000"/>
          <w:sz w:val="28"/>
        </w:rPr>
        <w:t xml:space="preserve"> Роман «Преступление и наказание». Повести и романы </w:t>
      </w:r>
      <w:bookmarkStart w:name="e63e6a5c-4a99-4341-98be-28d50efb8e48" w:id="14"/>
      <w:r>
        <w:rPr>
          <w:rFonts w:ascii="Times New Roman" w:hAnsi="Times New Roman"/>
          <w:b w:val="false"/>
          <w:i w:val="false"/>
          <w:color w:val="000000"/>
          <w:sz w:val="28"/>
        </w:rPr>
        <w:t>(одно произведение по выбору). Например, «Неточка Незванова», «Сон смешного человека», «Идиот», «Подросток» и др.</w:t>
      </w:r>
      <w:bookmarkEnd w:id="14"/>
    </w:p>
    <w:p>
      <w:pPr>
        <w:spacing w:before="0" w:after="0" w:line="264"/>
        <w:ind w:firstLine="600"/>
        <w:jc w:val="both"/>
      </w:pPr>
      <w:r>
        <w:rPr>
          <w:rFonts w:ascii="Times New Roman" w:hAnsi="Times New Roman"/>
          <w:b/>
          <w:i w:val="false"/>
          <w:color w:val="000000"/>
          <w:sz w:val="28"/>
        </w:rPr>
        <w:t xml:space="preserve">Л. Н. Толстой. </w:t>
      </w:r>
      <w:r>
        <w:rPr>
          <w:rFonts w:ascii="Times New Roman" w:hAnsi="Times New Roman"/>
          <w:b w:val="false"/>
          <w:i w:val="false"/>
          <w:color w:val="000000"/>
          <w:sz w:val="28"/>
        </w:rPr>
        <w:t xml:space="preserve">Роман-эпопея «Война и мир». Рассказы, повести и романы </w:t>
      </w:r>
      <w:bookmarkStart w:name="fe235a46-f8b6-4d5d-8f44-dd9a2bda1b9e" w:id="15"/>
      <w:r>
        <w:rPr>
          <w:rFonts w:ascii="Times New Roman" w:hAnsi="Times New Roman"/>
          <w:b w:val="false"/>
          <w:i w:val="false"/>
          <w:color w:val="000000"/>
          <w:sz w:val="28"/>
        </w:rPr>
        <w:t>(одно произведение по выбору). Например, рассказы из цикла "Севастопольские рассказы", Смерть Ивана Ильича", "Анна Каренина" и другие</w:t>
      </w:r>
      <w:bookmarkEnd w:id="15"/>
    </w:p>
    <w:p>
      <w:pPr>
        <w:spacing w:before="0" w:after="0" w:line="264"/>
        <w:ind w:firstLine="600"/>
        <w:jc w:val="both"/>
      </w:pPr>
      <w:r>
        <w:rPr>
          <w:rFonts w:ascii="Times New Roman" w:hAnsi="Times New Roman"/>
          <w:b/>
          <w:i w:val="false"/>
          <w:color w:val="000000"/>
          <w:sz w:val="28"/>
        </w:rPr>
        <w:t xml:space="preserve">М. Е. Салтыков-Щедрин. </w:t>
      </w:r>
      <w:r>
        <w:rPr>
          <w:rFonts w:ascii="Times New Roman" w:hAnsi="Times New Roman"/>
          <w:b w:val="false"/>
          <w:i w:val="false"/>
          <w:color w:val="000000"/>
          <w:sz w:val="28"/>
        </w:rPr>
        <w:t>Роман-хроника «История одного города»</w:t>
      </w:r>
      <w:r>
        <w:rPr>
          <w:rFonts w:ascii="Times New Roman" w:hAnsi="Times New Roman"/>
          <w:b w:val="false"/>
          <w:i w:val="false"/>
          <w:color w:val="000000"/>
          <w:sz w:val="28"/>
        </w:rPr>
        <w:t xml:space="preserve"> </w:t>
      </w:r>
      <w:bookmarkStart w:name="628b2c52-0a7c-4595-8010-cb181a16d2e6" w:id="16"/>
      <w:r>
        <w:rPr>
          <w:rFonts w:ascii="Times New Roman" w:hAnsi="Times New Roman"/>
          <w:b w:val="false"/>
          <w:i w:val="false"/>
          <w:color w:val="000000"/>
          <w:sz w:val="28"/>
        </w:rPr>
        <w:t>(не менее четырёх глав по выбору). Например, главы «О корени происхождения глуповцев»,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«Коняга» и др.</w:t>
      </w:r>
      <w:bookmarkEnd w:id="16"/>
    </w:p>
    <w:p>
      <w:pPr>
        <w:spacing w:before="0" w:after="0" w:line="264"/>
        <w:ind w:firstLine="600"/>
        <w:jc w:val="both"/>
      </w:pPr>
      <w:r>
        <w:rPr>
          <w:rFonts w:ascii="Times New Roman" w:hAnsi="Times New Roman"/>
          <w:b/>
          <w:i w:val="false"/>
          <w:color w:val="000000"/>
          <w:sz w:val="28"/>
        </w:rPr>
        <w:t>Н. С. Лесков.</w:t>
      </w:r>
      <w:r>
        <w:rPr>
          <w:rFonts w:ascii="Times New Roman" w:hAnsi="Times New Roman"/>
          <w:b w:val="false"/>
          <w:i w:val="false"/>
          <w:color w:val="000000"/>
          <w:sz w:val="28"/>
        </w:rPr>
        <w:t xml:space="preserve"> Рассказы и повести </w:t>
      </w:r>
      <w:bookmarkStart w:name="11d1de43-c9b2-4bce-8bf5-3da2bc6d8355" w:id="17"/>
      <w:r>
        <w:rPr>
          <w:rFonts w:ascii="Times New Roman" w:hAnsi="Times New Roman"/>
          <w:b w:val="false"/>
          <w:i w:val="false"/>
          <w:color w:val="000000"/>
          <w:sz w:val="28"/>
        </w:rPr>
        <w:t>(не менее двух произведений по выбору). Например, «Очарованный странник», «Однодум», «Тупейный художник», «Леди Макбет Мценского уезда» и др.</w:t>
      </w:r>
      <w:bookmarkEnd w:id="17"/>
    </w:p>
    <w:p>
      <w:pPr>
        <w:spacing w:before="0" w:after="0" w:line="264"/>
        <w:ind w:firstLine="600"/>
        <w:jc w:val="both"/>
      </w:pPr>
      <w:r>
        <w:rPr>
          <w:rFonts w:ascii="Times New Roman" w:hAnsi="Times New Roman"/>
          <w:b/>
          <w:i w:val="false"/>
          <w:color w:val="000000"/>
          <w:sz w:val="28"/>
        </w:rPr>
        <w:t>А. П. Чехов.</w:t>
      </w:r>
      <w:r>
        <w:rPr>
          <w:rFonts w:ascii="Times New Roman" w:hAnsi="Times New Roman"/>
          <w:b w:val="false"/>
          <w:i w:val="false"/>
          <w:color w:val="000000"/>
          <w:sz w:val="28"/>
        </w:rPr>
        <w:t xml:space="preserve"> Рассказы </w:t>
      </w:r>
      <w:bookmarkStart w:name="7667e3dd-5b31-40bd-8fd9-a8175048ed65" w:id="18"/>
      <w:r>
        <w:rPr>
          <w:rFonts w:ascii="Times New Roman" w:hAnsi="Times New Roman"/>
          <w:b w:val="false"/>
          <w:i w:val="false"/>
          <w:color w:val="000000"/>
          <w:sz w:val="28"/>
        </w:rPr>
        <w:t>(не менее пяти по выбору). Например, «Студент», «Ионыч», «Дама с собачкой», «Человек в футляре», «Крыжовник», «О любви», «Попрыгунья», «Душечка», «Дом с мезонином» и др.</w:t>
      </w:r>
      <w:bookmarkEnd w:id="18"/>
    </w:p>
    <w:p>
      <w:pPr>
        <w:spacing w:before="0" w:after="0" w:line="264"/>
        <w:ind w:firstLine="600"/>
        <w:jc w:val="both"/>
      </w:pPr>
      <w:r>
        <w:rPr>
          <w:rFonts w:ascii="Times New Roman" w:hAnsi="Times New Roman"/>
          <w:b w:val="false"/>
          <w:i w:val="false"/>
          <w:color w:val="000000"/>
          <w:sz w:val="28"/>
        </w:rPr>
        <w:t xml:space="preserve">Комедия «Вишнёвый сад». Пьесы </w:t>
      </w:r>
      <w:bookmarkStart w:name="49929a7a-91b4-4909-8d26-adbcf003e49e" w:id="19"/>
      <w:r>
        <w:rPr>
          <w:rFonts w:ascii="Times New Roman" w:hAnsi="Times New Roman"/>
          <w:b w:val="false"/>
          <w:i w:val="false"/>
          <w:color w:val="000000"/>
          <w:sz w:val="28"/>
        </w:rPr>
        <w:t>«Чайка», «Дядя Ваня», «Три сестры» (одно произведение по выбору).</w:t>
      </w:r>
      <w:bookmarkEnd w:id="19"/>
    </w:p>
    <w:p>
      <w:pPr>
        <w:spacing w:before="0" w:after="0" w:line="264"/>
        <w:ind w:firstLine="600"/>
        <w:jc w:val="both"/>
      </w:pPr>
      <w:r>
        <w:rPr>
          <w:rFonts w:ascii="Times New Roman" w:hAnsi="Times New Roman"/>
          <w:b/>
          <w:i w:val="false"/>
          <w:color w:val="000000"/>
          <w:sz w:val="28"/>
        </w:rPr>
        <w:t>Литературная критика второй половины XIX века</w:t>
      </w:r>
    </w:p>
    <w:p>
      <w:pPr>
        <w:spacing w:before="0" w:after="0" w:line="264"/>
        <w:ind w:firstLine="600"/>
        <w:jc w:val="both"/>
      </w:pPr>
      <w:r>
        <w:rPr>
          <w:rFonts w:ascii="Times New Roman" w:hAnsi="Times New Roman"/>
          <w:b w:val="false"/>
          <w:i w:val="false"/>
          <w:color w:val="000000"/>
          <w:sz w:val="28"/>
        </w:rPr>
        <w:t xml:space="preserve">Статьи </w:t>
      </w:r>
      <w:bookmarkStart w:name="dbf15ff5-b422-4c88-a221-2564e3b826e5" w:id="20"/>
      <w:r>
        <w:rPr>
          <w:rFonts w:ascii="Times New Roman" w:hAnsi="Times New Roman"/>
          <w:b w:val="false"/>
          <w:i w:val="false"/>
          <w:color w:val="000000"/>
          <w:sz w:val="28"/>
        </w:rPr>
        <w:t>H. А. Добролюбова «Луч света в тёмном царстве», «Что такое обломовщина?», Д. И. Писарева «Базаров», «Мотивы русской драмы», А. В. Дружинина «Обломов». Роман И. А. Гончарова», А. А. Григорьева «После «Грозы» Островского», Н. Н. Страхова «Сочинения гр. Л. Н. Толстого» и др. (не менее трёх статей по выбору в соответствии с изучаемым художественным произведением).</w:t>
      </w:r>
      <w:bookmarkEnd w:id="20"/>
    </w:p>
    <w:p>
      <w:pPr>
        <w:spacing w:before="0" w:after="0" w:line="264"/>
        <w:ind w:firstLine="600"/>
        <w:jc w:val="both"/>
      </w:pPr>
      <w:r>
        <w:rPr>
          <w:rFonts w:ascii="Times New Roman" w:hAnsi="Times New Roman"/>
          <w:b/>
          <w:i w:val="false"/>
          <w:color w:val="000000"/>
          <w:sz w:val="28"/>
        </w:rPr>
        <w:t>Литература народов России</w:t>
      </w:r>
    </w:p>
    <w:p>
      <w:pPr>
        <w:spacing w:before="0" w:after="0" w:line="264"/>
        <w:ind w:firstLine="600"/>
        <w:jc w:val="both"/>
      </w:pPr>
      <w:r>
        <w:rPr>
          <w:rFonts w:ascii="Times New Roman" w:hAnsi="Times New Roman"/>
          <w:b w:val="false"/>
          <w:i w:val="false"/>
          <w:color w:val="000000"/>
          <w:sz w:val="28"/>
        </w:rPr>
        <w:t xml:space="preserve">Стихотворения и поэмы </w:t>
      </w:r>
      <w:bookmarkStart w:name="f1d0b150-9285-46ae-90cf-107aa680ddc7" w:id="21"/>
      <w:r>
        <w:rPr>
          <w:rFonts w:ascii="Times New Roman" w:hAnsi="Times New Roman"/>
          <w:b w:val="false"/>
          <w:i w:val="false"/>
          <w:color w:val="000000"/>
          <w:sz w:val="28"/>
        </w:rPr>
        <w:t>(не менее одного произведения по выбору). Например, стихотворения Г. Тукая, стихотворения и поэма «Фатима» К. Хетагурова и др.).</w:t>
      </w:r>
      <w:bookmarkEnd w:id="21"/>
    </w:p>
    <w:p>
      <w:pPr>
        <w:spacing w:before="0" w:after="0" w:line="264"/>
        <w:ind w:firstLine="600"/>
        <w:jc w:val="both"/>
      </w:pPr>
      <w:r>
        <w:rPr>
          <w:rFonts w:ascii="Times New Roman" w:hAnsi="Times New Roman"/>
          <w:b/>
          <w:i w:val="false"/>
          <w:color w:val="000000"/>
          <w:sz w:val="28"/>
        </w:rPr>
        <w:t>Зарубежная литература</w:t>
      </w:r>
    </w:p>
    <w:p>
      <w:pPr>
        <w:spacing w:before="0" w:after="0" w:line="264"/>
        <w:ind w:firstLine="600"/>
        <w:jc w:val="both"/>
      </w:pPr>
      <w:r>
        <w:rPr>
          <w:rFonts w:ascii="Times New Roman" w:hAnsi="Times New Roman"/>
          <w:b/>
          <w:i w:val="false"/>
          <w:color w:val="000000"/>
          <w:sz w:val="28"/>
        </w:rPr>
        <w:t>Зарубежная проза второй половины XIX века</w:t>
      </w:r>
      <w:r>
        <w:rPr>
          <w:rFonts w:ascii="Times New Roman" w:hAnsi="Times New Roman"/>
          <w:b w:val="false"/>
          <w:i w:val="false"/>
          <w:color w:val="000000"/>
          <w:sz w:val="28"/>
        </w:rPr>
        <w:t xml:space="preserve"> </w:t>
      </w:r>
      <w:bookmarkStart w:name="30c717c3-eb46-4248-81c1-a9afc462a115" w:id="22"/>
      <w:r>
        <w:rPr>
          <w:rFonts w:ascii="Times New Roman" w:hAnsi="Times New Roman"/>
          <w:b w:val="false"/>
          <w:i w:val="false"/>
          <w:color w:val="000000"/>
          <w:sz w:val="28"/>
        </w:rPr>
        <w:t>(не менее одного произведения по выбору). Например, произведения Ч. Диккенса «Дэвид Копперфилд», «Большие надежды», Г. Флобера «Мадам Бовари», Э. Золя «Творчество», Г. де Мопассана «Милый друг» и др.</w:t>
      </w:r>
      <w:bookmarkEnd w:id="22"/>
    </w:p>
    <w:p>
      <w:pPr>
        <w:spacing w:before="0" w:after="0" w:line="264"/>
        <w:ind w:firstLine="600"/>
        <w:jc w:val="both"/>
      </w:pPr>
      <w:r>
        <w:rPr>
          <w:rFonts w:ascii="Times New Roman" w:hAnsi="Times New Roman"/>
          <w:b/>
          <w:i w:val="false"/>
          <w:color w:val="000000"/>
          <w:sz w:val="28"/>
        </w:rPr>
        <w:t xml:space="preserve">Зарубежная поэзия второй половины XIX </w:t>
      </w:r>
      <w:r>
        <w:rPr>
          <w:rFonts w:ascii="Times New Roman" w:hAnsi="Times New Roman"/>
          <w:b/>
          <w:i w:val="false"/>
          <w:color w:val="000000"/>
          <w:sz w:val="28"/>
        </w:rPr>
        <w:t>века</w:t>
      </w:r>
      <w:r>
        <w:rPr>
          <w:rFonts w:ascii="Times New Roman" w:hAnsi="Times New Roman"/>
          <w:b w:val="false"/>
          <w:i w:val="false"/>
          <w:color w:val="000000"/>
          <w:sz w:val="28"/>
        </w:rPr>
        <w:t xml:space="preserve"> </w:t>
      </w:r>
      <w:bookmarkStart w:name="2122dc7b-aab3-43f4-aaab-97910333859e" w:id="23"/>
      <w:r>
        <w:rPr>
          <w:rFonts w:ascii="Times New Roman" w:hAnsi="Times New Roman"/>
          <w:b w:val="false"/>
          <w:i w:val="false"/>
          <w:color w:val="000000"/>
          <w:sz w:val="28"/>
        </w:rPr>
        <w:t>(не менее двух стихотворений одного из поэтов по выбору). Например, стихотворения А. Рембо, Ш. Бодлера, П. Верлена, Э. Верхарна и др.</w:t>
      </w:r>
      <w:bookmarkEnd w:id="23"/>
    </w:p>
    <w:p>
      <w:pPr>
        <w:spacing w:before="0" w:after="0" w:line="264"/>
        <w:ind w:firstLine="600"/>
        <w:jc w:val="both"/>
      </w:pPr>
      <w:r>
        <w:rPr>
          <w:rFonts w:ascii="Times New Roman" w:hAnsi="Times New Roman"/>
          <w:b/>
          <w:i w:val="false"/>
          <w:color w:val="000000"/>
          <w:sz w:val="28"/>
        </w:rPr>
        <w:t xml:space="preserve">Зарубежная драматургия второй половины XIX века </w:t>
      </w:r>
      <w:bookmarkStart w:name="257f881e-1352-4f76-abc0-f3ea4a13d3e4" w:id="24"/>
      <w:r>
        <w:rPr>
          <w:rFonts w:ascii="Times New Roman" w:hAnsi="Times New Roman"/>
          <w:b w:val="false"/>
          <w:i w:val="false"/>
          <w:color w:val="000000"/>
          <w:sz w:val="28"/>
        </w:rPr>
        <w:t xml:space="preserve">(одно произведение по выбору). Например, пьесы Г. Ибсена «Кукольный дом», «Пер Гюнт» и другие. </w:t>
      </w:r>
      <w:bookmarkEnd w:id="24"/>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Литература конца XIX – начала ХХ века</w:t>
      </w:r>
    </w:p>
    <w:p>
      <w:pPr>
        <w:spacing w:before="0" w:after="0" w:line="264"/>
        <w:ind w:firstLine="600"/>
        <w:jc w:val="both"/>
      </w:pPr>
      <w:r>
        <w:rPr>
          <w:rFonts w:ascii="Times New Roman" w:hAnsi="Times New Roman"/>
          <w:b/>
          <w:i w:val="false"/>
          <w:color w:val="000000"/>
          <w:sz w:val="28"/>
        </w:rPr>
        <w:t>А. И. Куприн.</w:t>
      </w:r>
      <w:r>
        <w:rPr>
          <w:rFonts w:ascii="Times New Roman" w:hAnsi="Times New Roman"/>
          <w:b w:val="false"/>
          <w:i w:val="false"/>
          <w:color w:val="000000"/>
          <w:sz w:val="28"/>
        </w:rPr>
        <w:t xml:space="preserve"> Рассказы и повести </w:t>
      </w:r>
      <w:bookmarkStart w:name="8f839536-1403-46ef-b482-26dc76ef1d44" w:id="25"/>
      <w:r>
        <w:rPr>
          <w:rFonts w:ascii="Times New Roman" w:hAnsi="Times New Roman"/>
          <w:b w:val="false"/>
          <w:i w:val="false"/>
          <w:color w:val="000000"/>
          <w:sz w:val="28"/>
        </w:rPr>
        <w:t>(два произведения по выбору). Например, «Гранатовый браслет», «Олеся», «Поединок» и др.</w:t>
      </w:r>
      <w:bookmarkEnd w:id="25"/>
    </w:p>
    <w:p>
      <w:pPr>
        <w:spacing w:before="0" w:after="0" w:line="264"/>
        <w:ind w:firstLine="600"/>
        <w:jc w:val="both"/>
      </w:pPr>
      <w:r>
        <w:rPr>
          <w:rFonts w:ascii="Times New Roman" w:hAnsi="Times New Roman"/>
          <w:b/>
          <w:i w:val="false"/>
          <w:color w:val="000000"/>
          <w:sz w:val="28"/>
        </w:rPr>
        <w:t>Л. Н. Андреев.</w:t>
      </w:r>
      <w:r>
        <w:rPr>
          <w:rFonts w:ascii="Times New Roman" w:hAnsi="Times New Roman"/>
          <w:b w:val="false"/>
          <w:i w:val="false"/>
          <w:color w:val="000000"/>
          <w:sz w:val="28"/>
        </w:rPr>
        <w:t xml:space="preserve"> Рассказы и повести </w:t>
      </w:r>
      <w:bookmarkStart w:name="2532456b-a393-471d-a2fc-919c408fc54b" w:id="26"/>
      <w:r>
        <w:rPr>
          <w:rFonts w:ascii="Times New Roman" w:hAnsi="Times New Roman"/>
          <w:b w:val="false"/>
          <w:i w:val="false"/>
          <w:color w:val="000000"/>
          <w:sz w:val="28"/>
        </w:rPr>
        <w:t>(два произведения по выбору). Например, «Иуда Искариот», «Большой шлем», «Рассказ о семи повешенных» и др.</w:t>
      </w:r>
      <w:bookmarkEnd w:id="26"/>
    </w:p>
    <w:p>
      <w:pPr>
        <w:spacing w:before="0" w:after="0" w:line="264"/>
        <w:ind w:firstLine="600"/>
        <w:jc w:val="both"/>
      </w:pPr>
      <w:r>
        <w:rPr>
          <w:rFonts w:ascii="Times New Roman" w:hAnsi="Times New Roman"/>
          <w:b/>
          <w:i w:val="false"/>
          <w:color w:val="000000"/>
          <w:sz w:val="28"/>
        </w:rPr>
        <w:t xml:space="preserve">М. Горький. </w:t>
      </w:r>
      <w:r>
        <w:rPr>
          <w:rFonts w:ascii="Times New Roman" w:hAnsi="Times New Roman"/>
          <w:b w:val="false"/>
          <w:i w:val="false"/>
          <w:color w:val="000000"/>
          <w:sz w:val="28"/>
        </w:rPr>
        <w:t xml:space="preserve">Рассказы, повести, романы </w:t>
      </w:r>
      <w:bookmarkStart w:name="15de6deb-47e8-47e8-9ab7-2e423bfa006a" w:id="27"/>
      <w:r>
        <w:rPr>
          <w:rFonts w:ascii="Times New Roman" w:hAnsi="Times New Roman"/>
          <w:b w:val="false"/>
          <w:i w:val="false"/>
          <w:color w:val="000000"/>
          <w:sz w:val="28"/>
        </w:rPr>
        <w:t>(два произведения по выбору). Например, «Старуха Изергиль», «Макар Чудра», «Коновалов», «Фома Гордеев» и др.</w:t>
      </w:r>
      <w:bookmarkEnd w:id="27"/>
    </w:p>
    <w:p>
      <w:pPr>
        <w:spacing w:before="0" w:after="0" w:line="264"/>
        <w:ind w:firstLine="600"/>
        <w:jc w:val="both"/>
      </w:pPr>
      <w:r>
        <w:rPr>
          <w:rFonts w:ascii="Times New Roman" w:hAnsi="Times New Roman"/>
          <w:b/>
          <w:i w:val="false"/>
          <w:color w:val="000000"/>
          <w:sz w:val="28"/>
        </w:rPr>
        <w:t>Пьеса «На дне».</w:t>
      </w:r>
    </w:p>
    <w:p>
      <w:pPr>
        <w:spacing w:before="0" w:after="0" w:line="264"/>
        <w:ind w:firstLine="600"/>
        <w:jc w:val="both"/>
      </w:pPr>
      <w:r>
        <w:rPr>
          <w:rFonts w:ascii="Times New Roman" w:hAnsi="Times New Roman"/>
          <w:b/>
          <w:i w:val="false"/>
          <w:color w:val="000000"/>
          <w:sz w:val="28"/>
        </w:rPr>
        <w:t>Стихотворения поэтов Серебряного века</w:t>
      </w:r>
      <w:r>
        <w:rPr>
          <w:rFonts w:ascii="Times New Roman" w:hAnsi="Times New Roman"/>
          <w:b w:val="false"/>
          <w:i w:val="false"/>
          <w:color w:val="000000"/>
          <w:sz w:val="28"/>
        </w:rPr>
        <w:t xml:space="preserve"> </w:t>
      </w:r>
      <w:bookmarkStart w:name="550d8e7a-751d-4dcb-9bfa-ab9f29ef86d6" w:id="28"/>
      <w:r>
        <w:rPr>
          <w:rFonts w:ascii="Times New Roman" w:hAnsi="Times New Roman"/>
          <w:b w:val="false"/>
          <w:i w:val="false"/>
          <w:color w:val="000000"/>
          <w:sz w:val="28"/>
        </w:rPr>
        <w:t>(не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Соловьева, Ф. К. Сологуба, В. В. Хлебникова и др.</w:t>
      </w:r>
      <w:bookmarkEnd w:id="28"/>
    </w:p>
    <w:p>
      <w:pPr>
        <w:spacing w:before="0" w:after="0" w:line="264"/>
        <w:ind w:firstLine="600"/>
        <w:jc w:val="both"/>
      </w:pPr>
      <w:r>
        <w:rPr>
          <w:rFonts w:ascii="Times New Roman" w:hAnsi="Times New Roman"/>
          <w:b/>
          <w:i w:val="false"/>
          <w:color w:val="000000"/>
          <w:sz w:val="28"/>
        </w:rPr>
        <w:t>Литература ХХ века</w:t>
      </w:r>
    </w:p>
    <w:p>
      <w:pPr>
        <w:spacing w:before="0" w:after="0" w:line="264"/>
        <w:ind w:firstLine="600"/>
        <w:jc w:val="both"/>
      </w:pPr>
      <w:r>
        <w:rPr>
          <w:rFonts w:ascii="Times New Roman" w:hAnsi="Times New Roman"/>
          <w:b/>
          <w:i w:val="false"/>
          <w:color w:val="000000"/>
          <w:sz w:val="28"/>
        </w:rPr>
        <w:t>И. А. Бунин.</w:t>
      </w:r>
      <w:r>
        <w:rPr>
          <w:rFonts w:ascii="Times New Roman" w:hAnsi="Times New Roman"/>
          <w:b w:val="false"/>
          <w:i w:val="false"/>
          <w:color w:val="000000"/>
          <w:sz w:val="28"/>
        </w:rPr>
        <w:t xml:space="preserve"> Стихотворения </w:t>
      </w:r>
      <w:bookmarkStart w:name="ee16bfc3-4b2c-47d2-8567-facdf6bd6ad1" w:id="29"/>
      <w:r>
        <w:rPr>
          <w:rFonts w:ascii="Times New Roman" w:hAnsi="Times New Roman"/>
          <w:b w:val="false"/>
          <w:i w:val="false"/>
          <w:color w:val="000000"/>
          <w:sz w:val="28"/>
        </w:rPr>
        <w:t>(не менее двух по выбору). Например, «Аленушка», «Вечер», «Дурман», «И цветы, и шмели, и трава, и колосья…», «У птицы есть гнездо, у зверя есть нора…» и др. Рассказы (три по выбору). Например, «Антоновские яблоки», «Чистый понедельник», «Господин из Сан-Франциско», «Тёмные аллеи», «Лёгкое дыхание», «Солнечный удар» и др.</w:t>
      </w:r>
      <w:bookmarkEnd w:id="29"/>
    </w:p>
    <w:p>
      <w:pPr>
        <w:spacing w:before="0" w:after="0" w:line="264"/>
        <w:ind w:firstLine="600"/>
        <w:jc w:val="both"/>
      </w:pPr>
      <w:r>
        <w:rPr>
          <w:rFonts w:ascii="Times New Roman" w:hAnsi="Times New Roman"/>
          <w:b w:val="false"/>
          <w:i w:val="false"/>
          <w:color w:val="000000"/>
          <w:sz w:val="28"/>
        </w:rPr>
        <w:t xml:space="preserve">Книга очерков «Окаянные дни» </w:t>
      </w:r>
      <w:bookmarkStart w:name="2057c156-7463-49b1-9af9-14da48bde16d" w:id="30"/>
      <w:r>
        <w:rPr>
          <w:rFonts w:ascii="Times New Roman" w:hAnsi="Times New Roman"/>
          <w:b w:val="false"/>
          <w:i w:val="false"/>
          <w:color w:val="000000"/>
          <w:sz w:val="28"/>
        </w:rPr>
        <w:t>(фрагменты)</w:t>
      </w:r>
      <w:bookmarkEnd w:id="30"/>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pacing w:val="-3"/>
          <w:sz w:val="28"/>
        </w:rPr>
        <w:t>А. А. Блок.</w:t>
      </w:r>
      <w:r>
        <w:rPr>
          <w:rFonts w:ascii="Times New Roman" w:hAnsi="Times New Roman"/>
          <w:b w:val="false"/>
          <w:i w:val="false"/>
          <w:color w:val="000000"/>
          <w:spacing w:val="-3"/>
          <w:sz w:val="28"/>
        </w:rPr>
        <w:t xml:space="preserve"> Стихотворения </w:t>
      </w:r>
      <w:bookmarkStart w:name="dbe480c2-7f78-4f87-8fec-f318f1a8efd3" w:id="31"/>
      <w:r>
        <w:rPr>
          <w:rFonts w:ascii="Times New Roman" w:hAnsi="Times New Roman"/>
          <w:b w:val="false"/>
          <w:i w:val="false"/>
          <w:color w:val="000000"/>
          <w:spacing w:val="-3"/>
          <w:sz w:val="28"/>
        </w:rPr>
        <w:t>(не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w:t>
      </w:r>
      <w:bookmarkEnd w:id="31"/>
    </w:p>
    <w:p>
      <w:pPr>
        <w:spacing w:before="0" w:after="0" w:line="264"/>
        <w:ind w:firstLine="600"/>
        <w:jc w:val="both"/>
      </w:pPr>
      <w:r>
        <w:rPr>
          <w:rFonts w:ascii="Times New Roman" w:hAnsi="Times New Roman"/>
          <w:b w:val="false"/>
          <w:i w:val="false"/>
          <w:color w:val="000000"/>
          <w:sz w:val="28"/>
        </w:rPr>
        <w:t>Поэма «Двенадцать».</w:t>
      </w:r>
    </w:p>
    <w:p>
      <w:pPr>
        <w:spacing w:before="0" w:after="0" w:line="264"/>
        <w:ind w:firstLine="600"/>
        <w:jc w:val="both"/>
      </w:pPr>
      <w:r>
        <w:rPr>
          <w:rFonts w:ascii="Times New Roman" w:hAnsi="Times New Roman"/>
          <w:b/>
          <w:i w:val="false"/>
          <w:color w:val="000000"/>
          <w:sz w:val="28"/>
        </w:rPr>
        <w:t>Н. С. Гумилёв.</w:t>
      </w:r>
      <w:r>
        <w:rPr>
          <w:rFonts w:ascii="Times New Roman" w:hAnsi="Times New Roman"/>
          <w:b w:val="false"/>
          <w:i w:val="false"/>
          <w:color w:val="000000"/>
          <w:sz w:val="28"/>
        </w:rPr>
        <w:t xml:space="preserve"> Стихотворения </w:t>
      </w:r>
      <w:bookmarkStart w:name="d5352e28-cf38-4476-abfe-c72adeaa5a0a" w:id="32"/>
      <w:r>
        <w:rPr>
          <w:rFonts w:ascii="Times New Roman" w:hAnsi="Times New Roman"/>
          <w:b w:val="false"/>
          <w:i w:val="false"/>
          <w:color w:val="000000"/>
          <w:sz w:val="28"/>
        </w:rPr>
        <w:t>(не менее трёх по выбору). Например, «Жираф», «Заблудившийся трамвай», «Капитаны», «Пятистопные ямбы», «Слово», «Шестое чувство», «Андрей Рублев» и др.</w:t>
      </w:r>
      <w:bookmarkEnd w:id="32"/>
    </w:p>
    <w:p>
      <w:pPr>
        <w:spacing w:before="0" w:after="0" w:line="264"/>
        <w:ind w:firstLine="600"/>
        <w:jc w:val="both"/>
      </w:pPr>
      <w:r>
        <w:rPr>
          <w:rFonts w:ascii="Times New Roman" w:hAnsi="Times New Roman"/>
          <w:b/>
          <w:i w:val="false"/>
          <w:color w:val="000000"/>
          <w:sz w:val="28"/>
        </w:rPr>
        <w:t xml:space="preserve">В. В. Маяковский. </w:t>
      </w:r>
      <w:r>
        <w:rPr>
          <w:rFonts w:ascii="Times New Roman" w:hAnsi="Times New Roman"/>
          <w:b w:val="false"/>
          <w:i w:val="false"/>
          <w:color w:val="000000"/>
          <w:sz w:val="28"/>
        </w:rPr>
        <w:t xml:space="preserve">Стихотворения </w:t>
      </w:r>
      <w:bookmarkStart w:name="432b5866-a3c1-4048-af94-cf8dd46f3ae7" w:id="33"/>
      <w:r>
        <w:rPr>
          <w:rFonts w:ascii="Times New Roman" w:hAnsi="Times New Roman"/>
          <w:b w:val="false"/>
          <w:i w:val="false"/>
          <w:color w:val="000000"/>
          <w:sz w:val="28"/>
        </w:rPr>
        <w:t>(не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w:t>
      </w:r>
      <w:bookmarkEnd w:id="33"/>
      <w:r>
        <w:rPr>
          <w:rFonts w:ascii="Times New Roman" w:hAnsi="Times New Roman"/>
          <w:b w:val="false"/>
          <w:i w:val="false"/>
          <w:color w:val="000000"/>
          <w:sz w:val="28"/>
        </w:rPr>
        <w:t>Поэмы «Облако в штанах», «Во весь голос. Первое вступление в поэму».</w:t>
      </w:r>
    </w:p>
    <w:p>
      <w:pPr>
        <w:spacing w:before="0" w:after="0" w:line="264"/>
        <w:ind w:firstLine="600"/>
        <w:jc w:val="both"/>
      </w:pPr>
      <w:r>
        <w:rPr>
          <w:rFonts w:ascii="Times New Roman" w:hAnsi="Times New Roman"/>
          <w:b/>
          <w:i w:val="false"/>
          <w:color w:val="000000"/>
          <w:sz w:val="28"/>
        </w:rPr>
        <w:t>С. А. Есенин.</w:t>
      </w:r>
      <w:r>
        <w:rPr>
          <w:rFonts w:ascii="Times New Roman" w:hAnsi="Times New Roman"/>
          <w:b w:val="false"/>
          <w:i w:val="false"/>
          <w:color w:val="000000"/>
          <w:sz w:val="28"/>
        </w:rPr>
        <w:t xml:space="preserve"> Стихотворения </w:t>
      </w:r>
      <w:bookmarkStart w:name="61a4bf81-13ca-4c63-a45f-4a447326d49d" w:id="34"/>
      <w:r>
        <w:rPr>
          <w:rFonts w:ascii="Times New Roman" w:hAnsi="Times New Roman"/>
          <w:b w:val="false"/>
          <w:i w:val="false"/>
          <w:color w:val="000000"/>
          <w:sz w:val="28"/>
        </w:rPr>
        <w:t>(не менее пяти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w:t>
      </w:r>
      <w:bookmarkEnd w:id="34"/>
    </w:p>
    <w:p>
      <w:pPr>
        <w:spacing w:before="0" w:after="0" w:line="264"/>
        <w:ind w:firstLine="600"/>
        <w:jc w:val="both"/>
      </w:pPr>
      <w:r>
        <w:rPr>
          <w:rFonts w:ascii="Times New Roman" w:hAnsi="Times New Roman"/>
          <w:b w:val="false"/>
          <w:i w:val="false"/>
          <w:color w:val="000000"/>
          <w:sz w:val="28"/>
        </w:rPr>
        <w:t>Поэма «Чёрный человек».</w:t>
      </w:r>
    </w:p>
    <w:p>
      <w:pPr>
        <w:spacing w:before="0" w:after="0" w:line="264"/>
        <w:ind w:firstLine="600"/>
        <w:jc w:val="both"/>
      </w:pPr>
      <w:r>
        <w:rPr>
          <w:rFonts w:ascii="Times New Roman" w:hAnsi="Times New Roman"/>
          <w:b/>
          <w:i w:val="false"/>
          <w:color w:val="000000"/>
          <w:sz w:val="28"/>
        </w:rPr>
        <w:t xml:space="preserve">О. Э. Мандельштам. </w:t>
      </w:r>
      <w:r>
        <w:rPr>
          <w:rFonts w:ascii="Times New Roman" w:hAnsi="Times New Roman"/>
          <w:b w:val="false"/>
          <w:i w:val="false"/>
          <w:color w:val="000000"/>
          <w:sz w:val="28"/>
        </w:rPr>
        <w:t xml:space="preserve">Стихотворения </w:t>
      </w:r>
      <w:bookmarkStart w:name="66cb0cc4-f64d-4772-b7d1-39c9ea323ecd" w:id="35"/>
      <w:r>
        <w:rPr>
          <w:rFonts w:ascii="Times New Roman" w:hAnsi="Times New Roman"/>
          <w:b w:val="false"/>
          <w:i w:val="false"/>
          <w:color w:val="000000"/>
          <w:sz w:val="28"/>
        </w:rPr>
        <w:t>(не менее пяти по выбору). Например, «Бессонница. Гомер. Тугие паруса…», «За гремучую доблесть грядущих веков…», «Ленинград», «Мы живём, под собою не чуя страны…», «Notre Dame»,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w:t>
      </w:r>
      <w:bookmarkEnd w:id="35"/>
    </w:p>
    <w:p>
      <w:pPr>
        <w:spacing w:before="0" w:after="0" w:line="264"/>
        <w:ind w:firstLine="600"/>
        <w:jc w:val="both"/>
      </w:pPr>
      <w:r>
        <w:rPr>
          <w:rFonts w:ascii="Times New Roman" w:hAnsi="Times New Roman"/>
          <w:b/>
          <w:i w:val="false"/>
          <w:color w:val="000000"/>
          <w:sz w:val="28"/>
        </w:rPr>
        <w:t xml:space="preserve">М. И. Цветаева. </w:t>
      </w:r>
      <w:r>
        <w:rPr>
          <w:rFonts w:ascii="Times New Roman" w:hAnsi="Times New Roman"/>
          <w:b w:val="false"/>
          <w:i w:val="false"/>
          <w:color w:val="000000"/>
          <w:sz w:val="28"/>
        </w:rPr>
        <w:t xml:space="preserve">Стихотворения </w:t>
      </w:r>
      <w:bookmarkStart w:name="f4497015-f06d-4dee-8408-6f7ecb50c81e" w:id="36"/>
      <w:r>
        <w:rPr>
          <w:rFonts w:ascii="Times New Roman" w:hAnsi="Times New Roman"/>
          <w:b w:val="false"/>
          <w:i w:val="false"/>
          <w:color w:val="000000"/>
          <w:sz w:val="28"/>
        </w:rPr>
        <w:t>(не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w:t>
      </w:r>
      <w:bookmarkEnd w:id="36"/>
    </w:p>
    <w:p>
      <w:pPr>
        <w:spacing w:before="0" w:after="0" w:line="264"/>
        <w:ind w:firstLine="600"/>
        <w:jc w:val="both"/>
      </w:pPr>
      <w:r>
        <w:rPr>
          <w:rFonts w:ascii="Times New Roman" w:hAnsi="Times New Roman"/>
          <w:b w:val="false"/>
          <w:i w:val="false"/>
          <w:color w:val="000000"/>
          <w:sz w:val="28"/>
        </w:rPr>
        <w:t>Очерк «Мой Пушкин».</w:t>
      </w:r>
    </w:p>
    <w:p>
      <w:pPr>
        <w:spacing w:before="0" w:after="0" w:line="264"/>
        <w:ind w:firstLine="600"/>
        <w:jc w:val="both"/>
      </w:pPr>
      <w:r>
        <w:rPr>
          <w:rFonts w:ascii="Times New Roman" w:hAnsi="Times New Roman"/>
          <w:b/>
          <w:i w:val="false"/>
          <w:color w:val="000000"/>
          <w:sz w:val="28"/>
        </w:rPr>
        <w:t>А. А. Ахматова.</w:t>
      </w:r>
      <w:r>
        <w:rPr>
          <w:rFonts w:ascii="Times New Roman" w:hAnsi="Times New Roman"/>
          <w:b w:val="false"/>
          <w:i w:val="false"/>
          <w:color w:val="000000"/>
          <w:sz w:val="28"/>
        </w:rPr>
        <w:t xml:space="preserve"> Стихотворения </w:t>
      </w:r>
      <w:bookmarkStart w:name="bf77810f-5979-4d8b-a304-b053a362ccfa" w:id="37"/>
      <w:r>
        <w:rPr>
          <w:rFonts w:ascii="Times New Roman" w:hAnsi="Times New Roman"/>
          <w:b w:val="false"/>
          <w:i w:val="false"/>
          <w:color w:val="000000"/>
          <w:sz w:val="28"/>
        </w:rPr>
        <w:t>(не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w:t>
      </w:r>
      <w:bookmarkEnd w:id="37"/>
    </w:p>
    <w:p>
      <w:pPr>
        <w:spacing w:before="0" w:after="0" w:line="264"/>
        <w:ind w:firstLine="600"/>
        <w:jc w:val="both"/>
      </w:pPr>
      <w:r>
        <w:rPr>
          <w:rFonts w:ascii="Times New Roman" w:hAnsi="Times New Roman"/>
          <w:b w:val="false"/>
          <w:i w:val="false"/>
          <w:color w:val="000000"/>
          <w:sz w:val="28"/>
        </w:rPr>
        <w:t>Поэма «Реквием».</w:t>
      </w:r>
    </w:p>
    <w:p>
      <w:pPr>
        <w:spacing w:before="0" w:after="0" w:line="264"/>
        <w:ind w:firstLine="600"/>
        <w:jc w:val="both"/>
      </w:pPr>
      <w:r>
        <w:rPr>
          <w:rFonts w:ascii="Times New Roman" w:hAnsi="Times New Roman"/>
          <w:b/>
          <w:i w:val="false"/>
          <w:color w:val="000000"/>
          <w:sz w:val="28"/>
        </w:rPr>
        <w:t xml:space="preserve">Е. И. Замятин. </w:t>
      </w:r>
      <w:r>
        <w:rPr>
          <w:rFonts w:ascii="Times New Roman" w:hAnsi="Times New Roman"/>
          <w:b w:val="false"/>
          <w:i w:val="false"/>
          <w:color w:val="000000"/>
          <w:sz w:val="28"/>
        </w:rPr>
        <w:t>Роман «Мы».</w:t>
      </w:r>
    </w:p>
    <w:p>
      <w:pPr>
        <w:spacing w:before="0" w:after="0" w:line="264"/>
        <w:ind w:firstLine="600"/>
        <w:jc w:val="both"/>
      </w:pPr>
      <w:r>
        <w:rPr>
          <w:rFonts w:ascii="Times New Roman" w:hAnsi="Times New Roman"/>
          <w:b/>
          <w:i w:val="false"/>
          <w:color w:val="000000"/>
          <w:sz w:val="28"/>
        </w:rPr>
        <w:t>Н.А. Островский.</w:t>
      </w:r>
      <w:r>
        <w:rPr>
          <w:rFonts w:ascii="Times New Roman" w:hAnsi="Times New Roman"/>
          <w:b w:val="false"/>
          <w:i w:val="false"/>
          <w:color w:val="000000"/>
          <w:sz w:val="28"/>
        </w:rPr>
        <w:t xml:space="preserve"> Роман «Как закалялась сталь» </w:t>
      </w:r>
      <w:bookmarkStart w:name="6120207d-2782-44a7-9beb-9a1683c43550" w:id="38"/>
      <w:r>
        <w:rPr>
          <w:rFonts w:ascii="Times New Roman" w:hAnsi="Times New Roman"/>
          <w:b w:val="false"/>
          <w:i w:val="false"/>
          <w:color w:val="000000"/>
          <w:sz w:val="28"/>
        </w:rPr>
        <w:t>(избранные главы)</w:t>
      </w:r>
      <w:bookmarkEnd w:id="38"/>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 xml:space="preserve">М. А. Шолохов. </w:t>
      </w:r>
      <w:r>
        <w:rPr>
          <w:rFonts w:ascii="Times New Roman" w:hAnsi="Times New Roman"/>
          <w:b w:val="false"/>
          <w:i w:val="false"/>
          <w:color w:val="000000"/>
          <w:sz w:val="28"/>
        </w:rPr>
        <w:t>Роман-эпопея «Тихий Дон».</w:t>
      </w:r>
    </w:p>
    <w:p>
      <w:pPr>
        <w:spacing w:before="0" w:after="0" w:line="264"/>
        <w:ind w:firstLine="600"/>
        <w:jc w:val="both"/>
      </w:pPr>
      <w:r>
        <w:rPr>
          <w:rFonts w:ascii="Times New Roman" w:hAnsi="Times New Roman"/>
          <w:b/>
          <w:i w:val="false"/>
          <w:color w:val="000000"/>
          <w:sz w:val="28"/>
        </w:rPr>
        <w:t>В. В. Набоков.</w:t>
      </w:r>
      <w:r>
        <w:rPr>
          <w:rFonts w:ascii="Times New Roman" w:hAnsi="Times New Roman"/>
          <w:b w:val="false"/>
          <w:i w:val="false"/>
          <w:color w:val="000000"/>
          <w:sz w:val="28"/>
        </w:rPr>
        <w:t xml:space="preserve"> Рассказы, повести, романы </w:t>
      </w:r>
      <w:bookmarkStart w:name="1ebab6ed-ff62-4e83-b3ae-780d9f3a8613" w:id="39"/>
      <w:r>
        <w:rPr>
          <w:rFonts w:ascii="Times New Roman" w:hAnsi="Times New Roman"/>
          <w:b w:val="false"/>
          <w:i w:val="false"/>
          <w:color w:val="000000"/>
          <w:sz w:val="28"/>
        </w:rPr>
        <w:t>(одно произведение по выбору). Например, «Облако, озеро, башня», «Весна в Фиальте», «Машенька», «Защита Лужина», «Дар» и др.</w:t>
      </w:r>
      <w:bookmarkEnd w:id="39"/>
    </w:p>
    <w:p>
      <w:pPr>
        <w:spacing w:before="0" w:after="0" w:line="264"/>
        <w:ind w:firstLine="600"/>
        <w:jc w:val="both"/>
      </w:pPr>
      <w:r>
        <w:rPr>
          <w:rFonts w:ascii="Times New Roman" w:hAnsi="Times New Roman"/>
          <w:b/>
          <w:i w:val="false"/>
          <w:color w:val="000000"/>
          <w:sz w:val="28"/>
        </w:rPr>
        <w:t xml:space="preserve">М. А. Булгаков. </w:t>
      </w:r>
      <w:r>
        <w:rPr>
          <w:rFonts w:ascii="Times New Roman" w:hAnsi="Times New Roman"/>
          <w:b w:val="false"/>
          <w:i w:val="false"/>
          <w:color w:val="000000"/>
          <w:sz w:val="28"/>
        </w:rPr>
        <w:t xml:space="preserve">Романы </w:t>
      </w:r>
      <w:bookmarkStart w:name="b177db16-d7b1-477b-a24a-c044e463def8" w:id="40"/>
      <w:r>
        <w:rPr>
          <w:rFonts w:ascii="Times New Roman" w:hAnsi="Times New Roman"/>
          <w:b w:val="false"/>
          <w:i w:val="false"/>
          <w:color w:val="000000"/>
          <w:sz w:val="28"/>
        </w:rPr>
        <w:t>«Белая гвардия», «Мастер и Маргарита» (один роман по выбору).</w:t>
      </w:r>
      <w:bookmarkEnd w:id="40"/>
      <w:r>
        <w:rPr>
          <w:rFonts w:ascii="Times New Roman" w:hAnsi="Times New Roman"/>
          <w:b w:val="false"/>
          <w:i w:val="false"/>
          <w:color w:val="000000"/>
          <w:sz w:val="28"/>
        </w:rPr>
        <w:t xml:space="preserve"> Рассказы, повести, пьесы </w:t>
      </w:r>
      <w:bookmarkStart w:name="abb69dbd-8db5-4aaf-88af-8ec91cbea98b" w:id="41"/>
      <w:r>
        <w:rPr>
          <w:rFonts w:ascii="Times New Roman" w:hAnsi="Times New Roman"/>
          <w:b w:val="false"/>
          <w:i w:val="false"/>
          <w:color w:val="000000"/>
          <w:sz w:val="28"/>
        </w:rPr>
        <w:t>(одно произведение по выбору). Например, рассказы из книги «Записки юного врача», «Записки на манжетах», «Дни Турбиных», «Бег» и др.</w:t>
      </w:r>
      <w:bookmarkEnd w:id="41"/>
    </w:p>
    <w:p>
      <w:pPr>
        <w:spacing w:before="0" w:after="0" w:line="264"/>
        <w:ind w:firstLine="600"/>
        <w:jc w:val="both"/>
      </w:pPr>
      <w:r>
        <w:rPr>
          <w:rFonts w:ascii="Times New Roman" w:hAnsi="Times New Roman"/>
          <w:b/>
          <w:i w:val="false"/>
          <w:color w:val="000000"/>
          <w:sz w:val="28"/>
        </w:rPr>
        <w:t>А. П. Платонов.</w:t>
      </w:r>
      <w:r>
        <w:rPr>
          <w:rFonts w:ascii="Times New Roman" w:hAnsi="Times New Roman"/>
          <w:b w:val="false"/>
          <w:i w:val="false"/>
          <w:color w:val="000000"/>
          <w:sz w:val="28"/>
        </w:rPr>
        <w:t xml:space="preserve"> Рассказы и повести </w:t>
      </w:r>
      <w:bookmarkStart w:name="c1d3e007-f9bb-4bad-b95b-0c05dee880b1" w:id="42"/>
      <w:r>
        <w:rPr>
          <w:rFonts w:ascii="Times New Roman" w:hAnsi="Times New Roman"/>
          <w:b w:val="false"/>
          <w:i w:val="false"/>
          <w:color w:val="000000"/>
          <w:sz w:val="28"/>
        </w:rPr>
        <w:t>(два произведения по выбору). Например, «В прекрасном и яростном мире», «Котлован», «Возвращение», «Река Потудань», «Сокровенный человек» и др.</w:t>
      </w:r>
      <w:bookmarkEnd w:id="42"/>
    </w:p>
    <w:p>
      <w:pPr>
        <w:spacing w:before="0" w:after="0" w:line="264"/>
        <w:ind w:firstLine="600"/>
        <w:jc w:val="both"/>
      </w:pPr>
      <w:r>
        <w:rPr>
          <w:rFonts w:ascii="Times New Roman" w:hAnsi="Times New Roman"/>
          <w:b/>
          <w:i w:val="false"/>
          <w:color w:val="000000"/>
          <w:sz w:val="28"/>
        </w:rPr>
        <w:t>А. Т. Твардовский.</w:t>
      </w:r>
      <w:r>
        <w:rPr>
          <w:rFonts w:ascii="Times New Roman" w:hAnsi="Times New Roman"/>
          <w:b w:val="false"/>
          <w:i w:val="false"/>
          <w:color w:val="000000"/>
          <w:sz w:val="28"/>
        </w:rPr>
        <w:t xml:space="preserve"> Стихотворения </w:t>
      </w:r>
      <w:bookmarkStart w:name="9aaca651-6b04-47eb-9392-e07a4e623979" w:id="43"/>
      <w:r>
        <w:rPr>
          <w:rFonts w:ascii="Times New Roman" w:hAnsi="Times New Roman"/>
          <w:b w:val="false"/>
          <w:i w:val="false"/>
          <w:color w:val="000000"/>
          <w:sz w:val="28"/>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w:t>
      </w:r>
      <w:bookmarkEnd w:id="43"/>
    </w:p>
    <w:p>
      <w:pPr>
        <w:spacing w:before="0" w:after="0" w:line="264"/>
        <w:ind w:firstLine="600"/>
        <w:jc w:val="both"/>
      </w:pPr>
      <w:r>
        <w:rPr>
          <w:rFonts w:ascii="Times New Roman" w:hAnsi="Times New Roman"/>
          <w:b w:val="false"/>
          <w:i w:val="false"/>
          <w:color w:val="000000"/>
          <w:sz w:val="28"/>
        </w:rPr>
        <w:t>Поэма «По праву памяти».</w:t>
      </w:r>
    </w:p>
    <w:p>
      <w:pPr>
        <w:spacing w:before="0" w:after="0" w:line="264"/>
        <w:ind w:firstLine="600"/>
        <w:jc w:val="both"/>
      </w:pPr>
      <w:r>
        <w:rPr>
          <w:rFonts w:ascii="Times New Roman" w:hAnsi="Times New Roman"/>
          <w:b/>
          <w:i w:val="false"/>
          <w:color w:val="000000"/>
          <w:sz w:val="28"/>
        </w:rPr>
        <w:t xml:space="preserve">Проза о Великой Отечественной войне </w:t>
      </w:r>
      <w:bookmarkStart w:name="d9d79059-4220-48fb-b84c-3dcb6e791785" w:id="44"/>
      <w:r>
        <w:rPr>
          <w:rFonts w:ascii="Times New Roman" w:hAnsi="Times New Roman"/>
          <w:b w:val="false"/>
          <w:i w:val="false"/>
          <w:color w:val="000000"/>
          <w:sz w:val="28"/>
        </w:rPr>
        <w:t>(по одному произведению не менее чем трёх писателей по выбору). Например, В. П. Астафьев «Пастух и пастушка», «Звездопад»; Ю.В. Бондарев «Горячий снег»; В. В. Быков «Обелиск»,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bookmarkEnd w:id="44"/>
    </w:p>
    <w:p>
      <w:pPr>
        <w:spacing w:before="0" w:after="0" w:line="264"/>
        <w:ind w:firstLine="600"/>
        <w:jc w:val="both"/>
      </w:pPr>
      <w:r>
        <w:rPr>
          <w:rFonts w:ascii="Times New Roman" w:hAnsi="Times New Roman"/>
          <w:b/>
          <w:i w:val="false"/>
          <w:color w:val="000000"/>
          <w:sz w:val="28"/>
        </w:rPr>
        <w:t>А. А. Фадеев.</w:t>
      </w:r>
      <w:r>
        <w:rPr>
          <w:rFonts w:ascii="Times New Roman" w:hAnsi="Times New Roman"/>
          <w:b w:val="false"/>
          <w:i w:val="false"/>
          <w:color w:val="000000"/>
          <w:sz w:val="28"/>
        </w:rPr>
        <w:t xml:space="preserve"> «Молодая гвардия».</w:t>
      </w:r>
    </w:p>
    <w:p>
      <w:pPr>
        <w:spacing w:before="0" w:after="0" w:line="264"/>
        <w:ind w:firstLine="600"/>
        <w:jc w:val="both"/>
      </w:pPr>
      <w:r>
        <w:rPr>
          <w:rFonts w:ascii="Times New Roman" w:hAnsi="Times New Roman"/>
          <w:b/>
          <w:i w:val="false"/>
          <w:color w:val="000000"/>
          <w:sz w:val="28"/>
        </w:rPr>
        <w:t>В.О. Богомолов.</w:t>
      </w:r>
      <w:r>
        <w:rPr>
          <w:rFonts w:ascii="Times New Roman" w:hAnsi="Times New Roman"/>
          <w:b w:val="false"/>
          <w:i w:val="false"/>
          <w:color w:val="000000"/>
          <w:sz w:val="28"/>
        </w:rPr>
        <w:t xml:space="preserve"> «В августе сорок четвёртого».</w:t>
      </w:r>
    </w:p>
    <w:p>
      <w:pPr>
        <w:spacing w:before="0" w:after="0" w:line="264"/>
        <w:ind w:firstLine="600"/>
        <w:jc w:val="both"/>
      </w:pPr>
      <w:r>
        <w:rPr>
          <w:rFonts w:ascii="Times New Roman" w:hAnsi="Times New Roman"/>
          <w:b/>
          <w:i w:val="false"/>
          <w:color w:val="000000"/>
          <w:sz w:val="28"/>
        </w:rPr>
        <w:t>Поэзия о Великой Отечественной войне.</w:t>
      </w:r>
      <w:r>
        <w:rPr>
          <w:rFonts w:ascii="Times New Roman" w:hAnsi="Times New Roman"/>
          <w:b w:val="false"/>
          <w:i w:val="false"/>
          <w:color w:val="000000"/>
          <w:sz w:val="28"/>
        </w:rPr>
        <w:t xml:space="preserve"> Стихотворения </w:t>
      </w:r>
      <w:bookmarkStart w:name="06417b94-c583-4915-bfb1-64ab5d7e6354" w:id="45"/>
      <w:r>
        <w:rPr>
          <w:rFonts w:ascii="Times New Roman" w:hAnsi="Times New Roman"/>
          <w:b w:val="false"/>
          <w:i w:val="false"/>
          <w:color w:val="000000"/>
          <w:sz w:val="28"/>
        </w:rPr>
        <w:t>(по одному стихотворению не менее чем трёх поэтов по выбору). Например, Ю. В. Друниной, М. В. Исаковского, Ю. Д. Левитанского, С. С. Орлова, Д. С. Самойлова, К. М. Симонова, Б. А. Слуцкого и др.</w:t>
      </w:r>
      <w:bookmarkEnd w:id="45"/>
    </w:p>
    <w:p>
      <w:pPr>
        <w:spacing w:before="0" w:after="0" w:line="264"/>
        <w:ind w:firstLine="600"/>
        <w:jc w:val="both"/>
      </w:pPr>
      <w:r>
        <w:rPr>
          <w:rFonts w:ascii="Times New Roman" w:hAnsi="Times New Roman"/>
          <w:b/>
          <w:i w:val="false"/>
          <w:color w:val="000000"/>
          <w:sz w:val="28"/>
        </w:rPr>
        <w:t>Драматургия о Великой Отечественной войне.</w:t>
      </w:r>
      <w:r>
        <w:rPr>
          <w:rFonts w:ascii="Times New Roman" w:hAnsi="Times New Roman"/>
          <w:b w:val="false"/>
          <w:i w:val="false"/>
          <w:color w:val="000000"/>
          <w:sz w:val="28"/>
        </w:rPr>
        <w:t xml:space="preserve"> Пьесы </w:t>
      </w:r>
      <w:bookmarkStart w:name="89d484ee-406d-4760-b395-34d22f3b1df9" w:id="46"/>
      <w:r>
        <w:rPr>
          <w:rFonts w:ascii="Times New Roman" w:hAnsi="Times New Roman"/>
          <w:b w:val="false"/>
          <w:i w:val="false"/>
          <w:color w:val="000000"/>
          <w:sz w:val="28"/>
        </w:rPr>
        <w:t>(одно произведение по выбору). Например, В. С. Розов «Вечно живые», К. М. Симонов «Русские люди» и др.</w:t>
      </w:r>
      <w:bookmarkEnd w:id="46"/>
    </w:p>
    <w:p>
      <w:pPr>
        <w:spacing w:before="0" w:after="0" w:line="264"/>
        <w:ind w:firstLine="600"/>
        <w:jc w:val="both"/>
      </w:pPr>
      <w:r>
        <w:rPr>
          <w:rFonts w:ascii="Times New Roman" w:hAnsi="Times New Roman"/>
          <w:b/>
          <w:i w:val="false"/>
          <w:color w:val="000000"/>
          <w:sz w:val="28"/>
        </w:rPr>
        <w:t>Б. Л. Пастернак.</w:t>
      </w:r>
      <w:r>
        <w:rPr>
          <w:rFonts w:ascii="Times New Roman" w:hAnsi="Times New Roman"/>
          <w:b w:val="false"/>
          <w:i w:val="false"/>
          <w:color w:val="000000"/>
          <w:sz w:val="28"/>
        </w:rPr>
        <w:t xml:space="preserve"> Стихотворения </w:t>
      </w:r>
      <w:bookmarkStart w:name="83789578-fb36-4791-9b21-9f170fc62d60" w:id="47"/>
      <w:r>
        <w:rPr>
          <w:rFonts w:ascii="Times New Roman" w:hAnsi="Times New Roman"/>
          <w:b w:val="false"/>
          <w:i w:val="false"/>
          <w:color w:val="000000"/>
          <w:sz w:val="28"/>
        </w:rPr>
        <w:t>(не менее пяти по выбору). Например, «Февраль.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w:t>
      </w:r>
      <w:bookmarkEnd w:id="47"/>
    </w:p>
    <w:p>
      <w:pPr>
        <w:spacing w:before="0" w:after="0" w:line="264"/>
        <w:ind w:firstLine="600"/>
        <w:jc w:val="both"/>
      </w:pPr>
      <w:r>
        <w:rPr>
          <w:rFonts w:ascii="Times New Roman" w:hAnsi="Times New Roman"/>
          <w:b w:val="false"/>
          <w:i w:val="false"/>
          <w:color w:val="000000"/>
          <w:sz w:val="28"/>
        </w:rPr>
        <w:t xml:space="preserve">Роман «Доктор Живаго» </w:t>
      </w:r>
      <w:bookmarkStart w:name="68630030-3164-4999-8ef6-a2f386f808f2" w:id="48"/>
      <w:r>
        <w:rPr>
          <w:rFonts w:ascii="Times New Roman" w:hAnsi="Times New Roman"/>
          <w:b w:val="false"/>
          <w:i w:val="false"/>
          <w:color w:val="000000"/>
          <w:sz w:val="28"/>
        </w:rPr>
        <w:t>(избранные главы).</w:t>
      </w:r>
      <w:bookmarkEnd w:id="48"/>
    </w:p>
    <w:p>
      <w:pPr>
        <w:spacing w:before="0" w:after="0" w:line="264"/>
        <w:ind w:firstLine="600"/>
        <w:jc w:val="both"/>
      </w:pPr>
      <w:r>
        <w:rPr>
          <w:rFonts w:ascii="Times New Roman" w:hAnsi="Times New Roman"/>
          <w:b/>
          <w:i w:val="false"/>
          <w:color w:val="000000"/>
          <w:sz w:val="28"/>
        </w:rPr>
        <w:t xml:space="preserve">А. В. Вампилов. </w:t>
      </w:r>
      <w:r>
        <w:rPr>
          <w:rFonts w:ascii="Times New Roman" w:hAnsi="Times New Roman"/>
          <w:b w:val="false"/>
          <w:i w:val="false"/>
          <w:color w:val="000000"/>
          <w:sz w:val="28"/>
        </w:rPr>
        <w:t xml:space="preserve">Пьесы </w:t>
      </w:r>
      <w:bookmarkStart w:name="c34d2d23-abd7-4d7b-aac7-ca2822542942" w:id="49"/>
      <w:r>
        <w:rPr>
          <w:rFonts w:ascii="Times New Roman" w:hAnsi="Times New Roman"/>
          <w:b w:val="false"/>
          <w:i w:val="false"/>
          <w:color w:val="000000"/>
          <w:sz w:val="28"/>
        </w:rPr>
        <w:t>(не менее одной по выбору). Например, «Старший сын», «Утиная охота» и др.</w:t>
      </w:r>
      <w:bookmarkEnd w:id="49"/>
    </w:p>
    <w:p>
      <w:pPr>
        <w:spacing w:before="0" w:after="0" w:line="264"/>
        <w:ind w:firstLine="600"/>
        <w:jc w:val="both"/>
      </w:pPr>
      <w:r>
        <w:rPr>
          <w:rFonts w:ascii="Times New Roman" w:hAnsi="Times New Roman"/>
          <w:b/>
          <w:i w:val="false"/>
          <w:color w:val="000000"/>
          <w:sz w:val="28"/>
        </w:rPr>
        <w:t xml:space="preserve">А. И. Солженицын. </w:t>
      </w:r>
      <w:r>
        <w:rPr>
          <w:rFonts w:ascii="Times New Roman" w:hAnsi="Times New Roman"/>
          <w:b w:val="false"/>
          <w:i w:val="false"/>
          <w:color w:val="000000"/>
          <w:sz w:val="28"/>
        </w:rPr>
        <w:t xml:space="preserve">Произведения «Один день Ивана Денисовича», «Архипелаг ГУЛАГ» </w:t>
      </w:r>
      <w:bookmarkStart w:name="5cba389b-dfaf-41cd-a868-9c450ca2fd70" w:id="50"/>
      <w:r>
        <w:rPr>
          <w:rFonts w:ascii="Times New Roman" w:hAnsi="Times New Roman"/>
          <w:b w:val="false"/>
          <w:i w:val="false"/>
          <w:color w:val="000000"/>
          <w:sz w:val="28"/>
        </w:rPr>
        <w:t>(фрагменты книги по выбору, например, глава «Поэзия под плитой, правда под камнем»)</w:t>
      </w:r>
      <w:bookmarkEnd w:id="50"/>
      <w:r>
        <w:rPr>
          <w:rFonts w:ascii="Times New Roman" w:hAnsi="Times New Roman"/>
          <w:b w:val="false"/>
          <w:i w:val="false"/>
          <w:color w:val="000000"/>
          <w:sz w:val="28"/>
        </w:rPr>
        <w:t xml:space="preserve">; произведения из цикла «Крохотки» </w:t>
      </w:r>
      <w:bookmarkStart w:name="6fb6fe16-f8ec-4941-8452-7dcab1c7d091" w:id="51"/>
      <w:r>
        <w:rPr>
          <w:rFonts w:ascii="Times New Roman" w:hAnsi="Times New Roman"/>
          <w:b w:val="false"/>
          <w:i w:val="false"/>
          <w:color w:val="000000"/>
          <w:sz w:val="28"/>
        </w:rPr>
        <w:t>(не менее двух).</w:t>
      </w:r>
      <w:bookmarkEnd w:id="51"/>
    </w:p>
    <w:p>
      <w:pPr>
        <w:spacing w:before="0" w:after="0" w:line="264"/>
        <w:ind w:firstLine="600"/>
        <w:jc w:val="both"/>
      </w:pPr>
      <w:r>
        <w:rPr>
          <w:rFonts w:ascii="Times New Roman" w:hAnsi="Times New Roman"/>
          <w:b/>
          <w:i w:val="false"/>
          <w:color w:val="000000"/>
          <w:sz w:val="28"/>
        </w:rPr>
        <w:t>В. М. Шукшин.</w:t>
      </w:r>
      <w:r>
        <w:rPr>
          <w:rFonts w:ascii="Times New Roman" w:hAnsi="Times New Roman"/>
          <w:b w:val="false"/>
          <w:i w:val="false"/>
          <w:color w:val="000000"/>
          <w:sz w:val="28"/>
        </w:rPr>
        <w:t xml:space="preserve"> Рассказы и повести </w:t>
      </w:r>
      <w:bookmarkStart w:name="58d526b6-59c7-456e-9a7e-3133b5f96279" w:id="52"/>
      <w:r>
        <w:rPr>
          <w:rFonts w:ascii="Times New Roman" w:hAnsi="Times New Roman"/>
          <w:b w:val="false"/>
          <w:i w:val="false"/>
          <w:color w:val="000000"/>
          <w:sz w:val="28"/>
        </w:rPr>
        <w:t>(не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bookmarkEnd w:id="52"/>
    </w:p>
    <w:p>
      <w:pPr>
        <w:spacing w:before="0" w:after="0" w:line="264"/>
        <w:ind w:firstLine="600"/>
        <w:jc w:val="both"/>
      </w:pPr>
      <w:r>
        <w:rPr>
          <w:rFonts w:ascii="Times New Roman" w:hAnsi="Times New Roman"/>
          <w:b/>
          <w:i w:val="false"/>
          <w:color w:val="000000"/>
          <w:sz w:val="28"/>
        </w:rPr>
        <w:t xml:space="preserve">В. Г. Распутин. </w:t>
      </w:r>
      <w:r>
        <w:rPr>
          <w:rFonts w:ascii="Times New Roman" w:hAnsi="Times New Roman"/>
          <w:b w:val="false"/>
          <w:i w:val="false"/>
          <w:color w:val="000000"/>
          <w:sz w:val="28"/>
        </w:rPr>
        <w:t xml:space="preserve">Рассказы и повести </w:t>
      </w:r>
      <w:bookmarkStart w:name="fc0731a9-67cd-494e-b7c6-a9c2d9b93b0c" w:id="53"/>
      <w:r>
        <w:rPr>
          <w:rFonts w:ascii="Times New Roman" w:hAnsi="Times New Roman"/>
          <w:b w:val="false"/>
          <w:i w:val="false"/>
          <w:color w:val="000000"/>
          <w:sz w:val="28"/>
        </w:rPr>
        <w:t>(не менее одного произведения по выбору). Например, «Прощание с Матёрой», «Живи и помни», «Женский разговор» и др.</w:t>
      </w:r>
      <w:bookmarkEnd w:id="53"/>
    </w:p>
    <w:p>
      <w:pPr>
        <w:spacing w:before="0" w:after="0" w:line="264"/>
        <w:ind w:firstLine="600"/>
        <w:jc w:val="both"/>
      </w:pPr>
      <w:r>
        <w:rPr>
          <w:rFonts w:ascii="Times New Roman" w:hAnsi="Times New Roman"/>
          <w:b/>
          <w:i w:val="false"/>
          <w:color w:val="000000"/>
          <w:sz w:val="28"/>
        </w:rPr>
        <w:t>Н. М. Рубцов.</w:t>
      </w:r>
      <w:r>
        <w:rPr>
          <w:rFonts w:ascii="Times New Roman" w:hAnsi="Times New Roman"/>
          <w:b w:val="false"/>
          <w:i w:val="false"/>
          <w:color w:val="000000"/>
          <w:sz w:val="28"/>
        </w:rPr>
        <w:t xml:space="preserve"> Стихотворения </w:t>
      </w:r>
      <w:bookmarkStart w:name="7237e283-5314-42fe-a03c-b9a3a7615b3c" w:id="54"/>
      <w:r>
        <w:rPr>
          <w:rFonts w:ascii="Times New Roman" w:hAnsi="Times New Roman"/>
          <w:b w:val="false"/>
          <w:i w:val="false"/>
          <w:color w:val="000000"/>
          <w:sz w:val="28"/>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w:t>
      </w:r>
      <w:bookmarkEnd w:id="54"/>
    </w:p>
    <w:p>
      <w:pPr>
        <w:spacing w:before="0" w:after="0" w:line="264"/>
        <w:ind w:firstLine="600"/>
        <w:jc w:val="both"/>
      </w:pPr>
      <w:r>
        <w:rPr>
          <w:rFonts w:ascii="Times New Roman" w:hAnsi="Times New Roman"/>
          <w:b/>
          <w:i w:val="false"/>
          <w:color w:val="000000"/>
          <w:sz w:val="28"/>
        </w:rPr>
        <w:t xml:space="preserve">И. А. Бродский. </w:t>
      </w:r>
      <w:r>
        <w:rPr>
          <w:rFonts w:ascii="Times New Roman" w:hAnsi="Times New Roman"/>
          <w:b w:val="false"/>
          <w:i w:val="false"/>
          <w:color w:val="000000"/>
          <w:sz w:val="28"/>
        </w:rPr>
        <w:t xml:space="preserve">Стихотворения </w:t>
      </w:r>
      <w:bookmarkStart w:name="a533849a-a1c1-41d8-b9c4-6f25cd01f1c9" w:id="55"/>
      <w:r>
        <w:rPr>
          <w:rFonts w:ascii="Times New Roman" w:hAnsi="Times New Roman"/>
          <w:b w:val="false"/>
          <w:i w:val="false"/>
          <w:color w:val="000000"/>
          <w:sz w:val="28"/>
        </w:rPr>
        <w:t>(не менее пяти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Ну что ж…», «Postscriptum» и др.</w:t>
      </w:r>
      <w:bookmarkEnd w:id="55"/>
    </w:p>
    <w:p>
      <w:pPr>
        <w:spacing w:before="0" w:after="0" w:line="264"/>
        <w:ind w:firstLine="600"/>
        <w:jc w:val="both"/>
      </w:pPr>
      <w:r>
        <w:rPr>
          <w:rFonts w:ascii="Times New Roman" w:hAnsi="Times New Roman"/>
          <w:b/>
          <w:i w:val="false"/>
          <w:color w:val="000000"/>
          <w:sz w:val="28"/>
        </w:rPr>
        <w:t>В. С. Высоцкий.</w:t>
      </w:r>
      <w:r>
        <w:rPr>
          <w:rFonts w:ascii="Times New Roman" w:hAnsi="Times New Roman"/>
          <w:b w:val="false"/>
          <w:i w:val="false"/>
          <w:color w:val="000000"/>
          <w:sz w:val="28"/>
        </w:rPr>
        <w:t xml:space="preserve"> Стихотворения </w:t>
      </w:r>
      <w:bookmarkStart w:name="82b1f107-cdc1-4446-a937-f80be85c1d1f" w:id="56"/>
      <w:r>
        <w:rPr>
          <w:rFonts w:ascii="Times New Roman" w:hAnsi="Times New Roman"/>
          <w:b w:val="false"/>
          <w:i w:val="false"/>
          <w:color w:val="000000"/>
          <w:sz w:val="28"/>
        </w:rPr>
        <w:t>(не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bookmarkEnd w:id="56"/>
    </w:p>
    <w:p>
      <w:pPr>
        <w:spacing w:before="0" w:after="0" w:line="264"/>
        <w:ind w:firstLine="600"/>
        <w:jc w:val="both"/>
      </w:pPr>
      <w:r>
        <w:rPr>
          <w:rFonts w:ascii="Times New Roman" w:hAnsi="Times New Roman"/>
          <w:b/>
          <w:i w:val="false"/>
          <w:color w:val="000000"/>
          <w:sz w:val="28"/>
        </w:rPr>
        <w:t>Проза второй половины XX – начала XXI века.</w:t>
      </w:r>
      <w:r>
        <w:rPr>
          <w:rFonts w:ascii="Times New Roman" w:hAnsi="Times New Roman"/>
          <w:b w:val="false"/>
          <w:i w:val="false"/>
          <w:color w:val="000000"/>
          <w:sz w:val="28"/>
        </w:rPr>
        <w:t xml:space="preserve"> Рассказы, повести, романы </w:t>
      </w:r>
      <w:bookmarkStart w:name="a6cbfbf6-9ee6-40de-8610-419da5bb9be9" w:id="57"/>
      <w:r>
        <w:rPr>
          <w:rFonts w:ascii="Times New Roman" w:hAnsi="Times New Roman"/>
          <w:b w:val="false"/>
          <w:i w:val="false"/>
          <w:color w:val="000000"/>
          <w:sz w:val="28"/>
        </w:rPr>
        <w:t xml:space="preserve">(по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Тихон (Шевкунов) «Гибель империи. Российский урок» и другие. </w:t>
      </w:r>
      <w:bookmarkEnd w:id="57"/>
    </w:p>
    <w:p>
      <w:pPr>
        <w:spacing w:before="0" w:after="0" w:line="264"/>
        <w:ind w:firstLine="600"/>
        <w:jc w:val="both"/>
      </w:pPr>
      <w:r>
        <w:rPr>
          <w:rFonts w:ascii="Times New Roman" w:hAnsi="Times New Roman"/>
          <w:b/>
          <w:i w:val="false"/>
          <w:color w:val="000000"/>
          <w:sz w:val="28"/>
        </w:rPr>
        <w:t>Поэзия второй половины XX – начала XXI века.</w:t>
      </w:r>
      <w:r>
        <w:rPr>
          <w:rFonts w:ascii="Times New Roman" w:hAnsi="Times New Roman"/>
          <w:b w:val="false"/>
          <w:i w:val="false"/>
          <w:color w:val="000000"/>
          <w:sz w:val="28"/>
        </w:rPr>
        <w:t xml:space="preserve"> Стихотворения и поэмы </w:t>
      </w:r>
      <w:bookmarkStart w:name="92509bbc-f930-40c9-a8ca-ab447fefd057" w:id="58"/>
      <w:r>
        <w:rPr>
          <w:rFonts w:ascii="Times New Roman" w:hAnsi="Times New Roman"/>
          <w:b w:val="false"/>
          <w:i w:val="false"/>
          <w:color w:val="000000"/>
          <w:sz w:val="28"/>
        </w:rPr>
        <w:t xml:space="preserve">(по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других. </w:t>
      </w:r>
      <w:bookmarkEnd w:id="58"/>
    </w:p>
    <w:p>
      <w:pPr>
        <w:spacing w:before="0" w:after="0" w:line="264"/>
        <w:ind w:firstLine="600"/>
        <w:jc w:val="both"/>
      </w:pPr>
      <w:r>
        <w:rPr>
          <w:rFonts w:ascii="Times New Roman" w:hAnsi="Times New Roman"/>
          <w:b/>
          <w:i w:val="false"/>
          <w:color w:val="000000"/>
          <w:sz w:val="28"/>
        </w:rPr>
        <w:t xml:space="preserve">Драматургия второй половины ХХ – начала XXI века. </w:t>
      </w:r>
      <w:r>
        <w:rPr>
          <w:rFonts w:ascii="Times New Roman" w:hAnsi="Times New Roman"/>
          <w:b w:val="false"/>
          <w:i w:val="false"/>
          <w:color w:val="000000"/>
          <w:sz w:val="28"/>
        </w:rPr>
        <w:t xml:space="preserve">Пьесы </w:t>
      </w:r>
      <w:bookmarkStart w:name="41727dde-caf8-4258-a72f-3574f80a8591" w:id="59"/>
      <w:r>
        <w:rPr>
          <w:rFonts w:ascii="Times New Roman" w:hAnsi="Times New Roman"/>
          <w:b w:val="false"/>
          <w:i w:val="false"/>
          <w:color w:val="000000"/>
          <w:sz w:val="28"/>
        </w:rPr>
        <w:t xml:space="preserve">(произведение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 </w:t>
      </w:r>
      <w:bookmarkEnd w:id="59"/>
    </w:p>
    <w:p>
      <w:pPr>
        <w:spacing w:before="0" w:after="0" w:line="264"/>
        <w:ind w:firstLine="600"/>
        <w:jc w:val="both"/>
      </w:pPr>
      <w:r>
        <w:rPr>
          <w:rFonts w:ascii="Times New Roman" w:hAnsi="Times New Roman"/>
          <w:b/>
          <w:i w:val="false"/>
          <w:color w:val="000000"/>
          <w:sz w:val="28"/>
        </w:rPr>
        <w:t>Литература народов России</w:t>
      </w:r>
    </w:p>
    <w:p>
      <w:pPr>
        <w:spacing w:before="0" w:after="0" w:line="264"/>
        <w:ind w:firstLine="600"/>
        <w:jc w:val="both"/>
      </w:pPr>
      <w:r>
        <w:rPr>
          <w:rFonts w:ascii="Times New Roman" w:hAnsi="Times New Roman"/>
          <w:b w:val="false"/>
          <w:i w:val="false"/>
          <w:color w:val="000000"/>
          <w:sz w:val="28"/>
        </w:rPr>
        <w:t xml:space="preserve">Рассказы, повести, стихотворения </w:t>
      </w:r>
      <w:bookmarkStart w:name="51431eb4-cb81-4962-a7ac-3dd91cf6dbd3" w:id="60"/>
      <w:r>
        <w:rPr>
          <w:rFonts w:ascii="Times New Roman" w:hAnsi="Times New Roman"/>
          <w:b w:val="false"/>
          <w:i w:val="false"/>
          <w:color w:val="000000"/>
          <w:sz w:val="28"/>
        </w:rPr>
        <w:t>(не менее двух произведений по выбору). Например, рассказ Ю. Рытхэу «Хранитель огня», роман «Сон в начале тумана»; повести Ю. Шесталова «Синий ветер каслания», «Когда качало меня солнце» и др.; стихотворения Г. Айги, Р. Гамзатова, М. Джалиля, М. Карима, Д. Кугультинова, К. Кулиева и др.</w:t>
      </w:r>
      <w:bookmarkEnd w:id="60"/>
    </w:p>
    <w:p>
      <w:pPr>
        <w:spacing w:before="0" w:after="0" w:line="264"/>
        <w:ind w:firstLine="600"/>
        <w:jc w:val="both"/>
      </w:pPr>
      <w:r>
        <w:rPr>
          <w:rFonts w:ascii="Times New Roman" w:hAnsi="Times New Roman"/>
          <w:b/>
          <w:i w:val="false"/>
          <w:color w:val="000000"/>
          <w:sz w:val="28"/>
        </w:rPr>
        <w:t>Зарубежная литература</w:t>
      </w:r>
    </w:p>
    <w:p>
      <w:pPr>
        <w:spacing w:before="0" w:after="0" w:line="264"/>
        <w:ind w:firstLine="600"/>
        <w:jc w:val="both"/>
      </w:pPr>
      <w:r>
        <w:rPr>
          <w:rFonts w:ascii="Times New Roman" w:hAnsi="Times New Roman"/>
          <w:b/>
          <w:i w:val="false"/>
          <w:color w:val="000000"/>
          <w:sz w:val="28"/>
        </w:rPr>
        <w:t>Зарубежная проза XX века</w:t>
      </w:r>
      <w:r>
        <w:rPr>
          <w:rFonts w:ascii="Times New Roman" w:hAnsi="Times New Roman"/>
          <w:b w:val="false"/>
          <w:i w:val="false"/>
          <w:color w:val="000000"/>
          <w:sz w:val="28"/>
        </w:rPr>
        <w:t xml:space="preserve"> </w:t>
      </w:r>
      <w:bookmarkStart w:name="b76b4dbb-fa30-4ed1-9e98-8bf7812dd20d" w:id="61"/>
      <w:r>
        <w:rPr>
          <w:rFonts w:ascii="Times New Roman" w:hAnsi="Times New Roman"/>
          <w:b w:val="false"/>
          <w:i w:val="false"/>
          <w:color w:val="000000"/>
          <w:sz w:val="28"/>
        </w:rPr>
        <w:t xml:space="preserve">(не менее двух произведений по выбору). 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 </w:t>
      </w:r>
      <w:bookmarkEnd w:id="61"/>
    </w:p>
    <w:p>
      <w:pPr>
        <w:spacing w:before="0" w:after="0" w:line="264"/>
        <w:ind w:firstLine="600"/>
        <w:jc w:val="both"/>
      </w:pPr>
      <w:r>
        <w:rPr>
          <w:rFonts w:ascii="Times New Roman" w:hAnsi="Times New Roman"/>
          <w:b/>
          <w:i w:val="false"/>
          <w:color w:val="000000"/>
          <w:sz w:val="28"/>
        </w:rPr>
        <w:t>Зарубежная поэзия XX века</w:t>
      </w:r>
      <w:r>
        <w:rPr>
          <w:rFonts w:ascii="Times New Roman" w:hAnsi="Times New Roman"/>
          <w:b w:val="false"/>
          <w:i w:val="false"/>
          <w:color w:val="000000"/>
          <w:sz w:val="28"/>
        </w:rPr>
        <w:t xml:space="preserve"> </w:t>
      </w:r>
      <w:bookmarkStart w:name="c3582c8b-9b9d-421a-be2c-febf69697562" w:id="62"/>
      <w:r>
        <w:rPr>
          <w:rFonts w:ascii="Times New Roman" w:hAnsi="Times New Roman"/>
          <w:b w:val="false"/>
          <w:i w:val="false"/>
          <w:color w:val="000000"/>
          <w:sz w:val="28"/>
        </w:rPr>
        <w:t>(не менее трёх стихотворений одного из поэтов по выбору). Например, стихотворения Г. Аполлинера, Ф. Гарсиа Лорки, P. M. Рильке, Т. С. Элиота и др.</w:t>
      </w:r>
      <w:bookmarkEnd w:id="6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драматургия XX века</w:t>
      </w:r>
      <w:r>
        <w:rPr>
          <w:rFonts w:ascii="Times New Roman" w:hAnsi="Times New Roman"/>
          <w:b w:val="false"/>
          <w:i w:val="false"/>
          <w:color w:val="000000"/>
          <w:sz w:val="28"/>
        </w:rPr>
        <w:t xml:space="preserve"> </w:t>
      </w:r>
      <w:bookmarkStart w:name="4dc6c001-a998-4a38-9e8e-84d3dca3a9fd" w:id="63"/>
      <w:r>
        <w:rPr>
          <w:rFonts w:ascii="Times New Roman" w:hAnsi="Times New Roman"/>
          <w:b w:val="false"/>
          <w:i w:val="false"/>
          <w:color w:val="000000"/>
          <w:sz w:val="28"/>
        </w:rPr>
        <w:t xml:space="preserve">(одно произведения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 </w:t>
      </w:r>
      <w:bookmarkEnd w:id="63"/>
    </w:p>
    <w:bookmarkStart w:name="block-36010236" w:id="64"/>
    <w:p>
      <w:pPr>
        <w:sectPr>
          <w:pgSz w:w="11906" w:h="16383" w:orient="portrait"/>
        </w:sectPr>
      </w:pPr>
    </w:p>
    <w:bookmarkEnd w:id="64"/>
    <w:bookmarkEnd w:id="5"/>
    <w:bookmarkStart w:name="block-36010231" w:id="65"/>
    <w:p>
      <w:pPr>
        <w:spacing w:before="0" w:after="0" w:line="264"/>
        <w:ind w:left="120"/>
        <w:jc w:val="both"/>
      </w:pPr>
      <w:r>
        <w:rPr>
          <w:rFonts w:ascii="Times New Roman" w:hAnsi="Times New Roman"/>
          <w:b/>
          <w:i w:val="false"/>
          <w:color w:val="000000"/>
          <w:sz w:val="28"/>
        </w:rPr>
        <w:t>ПЛАНИРУЕМЫЕ РЕЗУЛЬТАТЫ ОСВОЕНИЯ УЧЕБНОГО ПРЕДМЕТА «ЛИТЕРАТУРА» В СРЕДНЕЙ ШКОЛЕ</w:t>
      </w:r>
    </w:p>
    <w:p>
      <w:pPr>
        <w:spacing w:before="0" w:after="0" w:line="264"/>
        <w:ind w:left="120"/>
        <w:jc w:val="both"/>
      </w:pPr>
    </w:p>
    <w:p>
      <w:pPr>
        <w:spacing w:before="0" w:after="0" w:line="264"/>
        <w:ind w:firstLine="600"/>
        <w:jc w:val="both"/>
      </w:pPr>
      <w:r>
        <w:rPr>
          <w:rFonts w:ascii="Times New Roman" w:hAnsi="Times New Roman"/>
          <w:b w:val="false"/>
          <w:i w:val="false"/>
          <w:color w:val="000000"/>
          <w:spacing w:val="-3"/>
          <w:sz w:val="28"/>
        </w:rPr>
        <w:t>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w:t>
      </w:r>
    </w:p>
    <w:p>
      <w:pPr>
        <w:spacing w:before="0" w:after="0" w:line="264"/>
        <w:ind w:firstLine="60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i w:val="false"/>
          <w:color w:val="000000"/>
          <w:sz w:val="28"/>
        </w:rPr>
        <w:t>Личностные результаты освоения Программы среднего общего образования по литературе</w:t>
      </w:r>
      <w:r>
        <w:rPr>
          <w:rFonts w:ascii="Times New Roman" w:hAnsi="Times New Roman"/>
          <w:b w:val="false"/>
          <w:i w:val="false"/>
          <w:color w:val="000000"/>
          <w:sz w:val="28"/>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64"/>
        <w:ind w:firstLine="600"/>
        <w:jc w:val="both"/>
      </w:pPr>
      <w:r>
        <w:rPr>
          <w:rFonts w:ascii="Times New Roman" w:hAnsi="Times New Roman"/>
          <w:b w:val="false"/>
          <w:i w:val="false"/>
          <w:color w:val="000000"/>
          <w:sz w:val="28"/>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1) гражданского воспитания:</w:t>
      </w:r>
    </w:p>
    <w:p>
      <w:pPr>
        <w:numPr>
          <w:ilvl w:val="0"/>
          <w:numId w:val="1"/>
        </w:numPr>
        <w:spacing w:before="0" w:after="0" w:line="264"/>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numPr>
          <w:ilvl w:val="0"/>
          <w:numId w:val="1"/>
        </w:numPr>
        <w:spacing w:before="0" w:after="0" w:line="264"/>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numPr>
          <w:ilvl w:val="0"/>
          <w:numId w:val="1"/>
        </w:numPr>
        <w:spacing w:before="0" w:after="0" w:line="264"/>
        <w:jc w:val="both"/>
      </w:pPr>
      <w:r>
        <w:rPr>
          <w:rFonts w:ascii="Times New Roman" w:hAnsi="Times New Roman"/>
          <w:b w:val="false"/>
          <w:i w:val="false"/>
          <w:color w:val="000000"/>
          <w:sz w:val="28"/>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pPr>
        <w:numPr>
          <w:ilvl w:val="0"/>
          <w:numId w:val="1"/>
        </w:numPr>
        <w:spacing w:before="0" w:after="0" w:line="264"/>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1"/>
        </w:numPr>
        <w:spacing w:before="0" w:after="0" w:line="264"/>
        <w:jc w:val="both"/>
      </w:pPr>
      <w:r>
        <w:rPr>
          <w:rFonts w:ascii="Times New Roman" w:hAnsi="Times New Roman"/>
          <w:b w:val="false"/>
          <w:i w:val="false"/>
          <w:color w:val="000000"/>
          <w:sz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pPr>
        <w:numPr>
          <w:ilvl w:val="0"/>
          <w:numId w:val="1"/>
        </w:numPr>
        <w:spacing w:before="0" w:after="0" w:line="264"/>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numPr>
          <w:ilvl w:val="0"/>
          <w:numId w:val="1"/>
        </w:numPr>
        <w:spacing w:before="0" w:after="0" w:line="264"/>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pPr>
        <w:numPr>
          <w:ilvl w:val="0"/>
          <w:numId w:val="2"/>
        </w:numPr>
        <w:spacing w:before="0" w:after="0" w:line="264"/>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pPr>
        <w:numPr>
          <w:ilvl w:val="0"/>
          <w:numId w:val="2"/>
        </w:numPr>
        <w:spacing w:before="0" w:after="0" w:line="264"/>
        <w:jc w:val="both"/>
      </w:pPr>
      <w:r>
        <w:rPr>
          <w:rFonts w:ascii="Times New Roman" w:hAnsi="Times New Roman"/>
          <w:b w:val="false"/>
          <w:i w:val="false"/>
          <w:color w:val="000000"/>
          <w:sz w:val="28"/>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осознание духовных ценностей российского народа;</w:t>
      </w:r>
    </w:p>
    <w:p>
      <w:pPr>
        <w:numPr>
          <w:ilvl w:val="0"/>
          <w:numId w:val="3"/>
        </w:numPr>
        <w:spacing w:before="0" w:after="0" w:line="264"/>
        <w:jc w:val="both"/>
      </w:pPr>
      <w:r>
        <w:rPr>
          <w:rFonts w:ascii="Times New Roman" w:hAnsi="Times New Roman"/>
          <w:b w:val="false"/>
          <w:i w:val="false"/>
          <w:color w:val="000000"/>
          <w:sz w:val="28"/>
        </w:rPr>
        <w:t>сформированность нравственного сознания, этического поведения;</w:t>
      </w:r>
    </w:p>
    <w:p>
      <w:pPr>
        <w:numPr>
          <w:ilvl w:val="0"/>
          <w:numId w:val="3"/>
        </w:numPr>
        <w:spacing w:before="0" w:after="0" w:line="264"/>
        <w:jc w:val="both"/>
      </w:pPr>
      <w:r>
        <w:rPr>
          <w:rFonts w:ascii="Times New Roman" w:hAnsi="Times New Roman"/>
          <w:b w:val="false"/>
          <w:i w:val="false"/>
          <w:color w:val="000000"/>
          <w:sz w:val="28"/>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pPr>
        <w:numPr>
          <w:ilvl w:val="0"/>
          <w:numId w:val="3"/>
        </w:numPr>
        <w:spacing w:before="0" w:after="0" w:line="264"/>
        <w:jc w:val="both"/>
      </w:pPr>
      <w:r>
        <w:rPr>
          <w:rFonts w:ascii="Times New Roman" w:hAnsi="Times New Roman"/>
          <w:b w:val="false"/>
          <w:i w:val="false"/>
          <w:color w:val="000000"/>
          <w:sz w:val="28"/>
        </w:rPr>
        <w:t>осознание личного вклада в построение устойчивого будущего;</w:t>
      </w:r>
    </w:p>
    <w:p>
      <w:pPr>
        <w:numPr>
          <w:ilvl w:val="0"/>
          <w:numId w:val="3"/>
        </w:numPr>
        <w:spacing w:before="0" w:after="0" w:line="264"/>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pPr>
        <w:spacing w:before="0" w:after="0" w:line="264"/>
        <w:ind w:firstLine="600"/>
        <w:jc w:val="both"/>
      </w:pPr>
      <w:r>
        <w:rPr>
          <w:rFonts w:ascii="Times New Roman" w:hAnsi="Times New Roman"/>
          <w:b/>
          <w:i w:val="false"/>
          <w:color w:val="000000"/>
          <w:sz w:val="28"/>
        </w:rPr>
        <w:t>4) эстетического воспитания:</w:t>
      </w:r>
    </w:p>
    <w:p>
      <w:pPr>
        <w:numPr>
          <w:ilvl w:val="0"/>
          <w:numId w:val="4"/>
        </w:numPr>
        <w:spacing w:before="0" w:after="0" w:line="264"/>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numPr>
          <w:ilvl w:val="0"/>
          <w:numId w:val="4"/>
        </w:numPr>
        <w:spacing w:before="0" w:after="0" w:line="264"/>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pPr>
        <w:numPr>
          <w:ilvl w:val="0"/>
          <w:numId w:val="4"/>
        </w:numPr>
        <w:spacing w:before="0" w:after="0" w:line="264"/>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pPr>
        <w:numPr>
          <w:ilvl w:val="0"/>
          <w:numId w:val="4"/>
        </w:numPr>
        <w:spacing w:before="0" w:after="0" w:line="264"/>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pPr>
        <w:spacing w:before="0" w:after="0" w:line="264"/>
        <w:ind w:firstLine="600"/>
        <w:jc w:val="both"/>
      </w:pPr>
      <w:r>
        <w:rPr>
          <w:rFonts w:ascii="Times New Roman" w:hAnsi="Times New Roman"/>
          <w:b/>
          <w:i w:val="false"/>
          <w:color w:val="000000"/>
          <w:sz w:val="28"/>
        </w:rPr>
        <w:t>5) физического воспитания:</w:t>
      </w:r>
    </w:p>
    <w:p>
      <w:pPr>
        <w:numPr>
          <w:ilvl w:val="0"/>
          <w:numId w:val="5"/>
        </w:numPr>
        <w:spacing w:before="0" w:after="0" w:line="264"/>
        <w:jc w:val="both"/>
      </w:pPr>
      <w:r>
        <w:rPr>
          <w:rFonts w:ascii="Times New Roman" w:hAnsi="Times New Roman"/>
          <w:b w:val="false"/>
          <w:i w:val="false"/>
          <w:color w:val="000000"/>
          <w:sz w:val="28"/>
        </w:rPr>
        <w:t>сформированность здорового и безопасного образа жизни, ответственного отношения к своему здоровью;</w:t>
      </w:r>
    </w:p>
    <w:p>
      <w:pPr>
        <w:numPr>
          <w:ilvl w:val="0"/>
          <w:numId w:val="5"/>
        </w:numPr>
        <w:spacing w:before="0" w:after="0" w:line="264"/>
        <w:jc w:val="both"/>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numPr>
          <w:ilvl w:val="0"/>
          <w:numId w:val="6"/>
        </w:numPr>
        <w:spacing w:before="0" w:after="0"/>
        <w:jc w:val="left"/>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pPr>
        <w:spacing w:before="0" w:after="0"/>
        <w:ind w:left="120"/>
        <w:jc w:val="left"/>
      </w:pPr>
      <w:r>
        <w:rPr>
          <w:rFonts w:ascii="Times New Roman" w:hAnsi="Times New Roman"/>
          <w:b w:val="false"/>
          <w:i w:val="false"/>
          <w:color w:val="000000"/>
          <w:sz w:val="28"/>
        </w:rPr>
        <w:t xml:space="preserve"> </w:t>
      </w:r>
      <w:r>
        <w:rPr>
          <w:rFonts w:ascii="Times New Roman" w:hAnsi="Times New Roman"/>
          <w:b/>
          <w:i w:val="false"/>
          <w:color w:val="000000"/>
          <w:sz w:val="28"/>
        </w:rPr>
        <w:t>6) трудового воспитания:</w:t>
      </w:r>
    </w:p>
    <w:p>
      <w:pPr>
        <w:numPr>
          <w:ilvl w:val="0"/>
          <w:numId w:val="7"/>
        </w:numPr>
        <w:spacing w:before="0" w:after="0"/>
        <w:jc w:val="left"/>
      </w:pPr>
      <w:r>
        <w:rPr>
          <w:rFonts w:ascii="Times New Roman" w:hAnsi="Times New Roman"/>
          <w:b w:val="false"/>
          <w:i w:val="false"/>
          <w:color w:val="000000"/>
          <w:sz w:val="28"/>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pPr>
        <w:numPr>
          <w:ilvl w:val="0"/>
          <w:numId w:val="7"/>
        </w:numPr>
        <w:spacing w:before="0" w:after="0" w:line="264"/>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pPr>
        <w:numPr>
          <w:ilvl w:val="0"/>
          <w:numId w:val="7"/>
        </w:numPr>
        <w:spacing w:before="0" w:after="0" w:line="264"/>
        <w:jc w:val="both"/>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pPr>
        <w:numPr>
          <w:ilvl w:val="0"/>
          <w:numId w:val="7"/>
        </w:numPr>
        <w:spacing w:before="0" w:after="0" w:line="264"/>
        <w:jc w:val="both"/>
      </w:pPr>
      <w:r>
        <w:rPr>
          <w:rFonts w:ascii="Times New Roman" w:hAnsi="Times New Roman"/>
          <w:b w:val="false"/>
          <w:i w:val="false"/>
          <w:color w:val="000000"/>
          <w:sz w:val="28"/>
        </w:rPr>
        <w:t>готовность и способность к образованию и самообразованию, к продуктивной читательской деятельности на протяжении всей жизни;</w:t>
      </w:r>
    </w:p>
    <w:p>
      <w:pPr>
        <w:spacing w:before="0" w:after="0" w:line="264"/>
        <w:ind w:firstLine="600"/>
        <w:jc w:val="both"/>
      </w:pPr>
      <w:r>
        <w:rPr>
          <w:rFonts w:ascii="Times New Roman" w:hAnsi="Times New Roman"/>
          <w:b/>
          <w:i w:val="false"/>
          <w:color w:val="000000"/>
          <w:sz w:val="28"/>
        </w:rPr>
        <w:t>7) экологического воспитания:</w:t>
      </w:r>
    </w:p>
    <w:p>
      <w:pPr>
        <w:numPr>
          <w:ilvl w:val="0"/>
          <w:numId w:val="8"/>
        </w:numPr>
        <w:spacing w:before="0" w:after="0" w:line="264"/>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pPr>
        <w:numPr>
          <w:ilvl w:val="0"/>
          <w:numId w:val="8"/>
        </w:numPr>
        <w:spacing w:before="0" w:after="0" w:line="264"/>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pPr>
        <w:numPr>
          <w:ilvl w:val="0"/>
          <w:numId w:val="8"/>
        </w:numPr>
        <w:spacing w:before="0" w:after="0" w:line="264"/>
        <w:jc w:val="both"/>
      </w:pPr>
      <w:r>
        <w:rPr>
          <w:rFonts w:ascii="Times New Roman" w:hAnsi="Times New Roman"/>
          <w:b w:val="false"/>
          <w:i w:val="false"/>
          <w:color w:val="000000"/>
          <w:sz w:val="28"/>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pPr>
        <w:numPr>
          <w:ilvl w:val="0"/>
          <w:numId w:val="8"/>
        </w:numPr>
        <w:spacing w:before="0" w:after="0" w:line="264"/>
        <w:jc w:val="both"/>
      </w:pPr>
      <w:r>
        <w:rPr>
          <w:rFonts w:ascii="Times New Roman" w:hAnsi="Times New Roman"/>
          <w:b w:val="false"/>
          <w:i w:val="false"/>
          <w:color w:val="000000"/>
          <w:sz w:val="28"/>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pPr>
        <w:spacing w:before="0" w:after="0" w:line="264"/>
        <w:ind w:firstLine="600"/>
        <w:jc w:val="both"/>
      </w:pPr>
      <w:r>
        <w:rPr>
          <w:rFonts w:ascii="Times New Roman" w:hAnsi="Times New Roman"/>
          <w:b/>
          <w:i w:val="false"/>
          <w:color w:val="000000"/>
          <w:sz w:val="28"/>
        </w:rPr>
        <w:t>8) ценности научного познания:</w:t>
      </w:r>
    </w:p>
    <w:p>
      <w:pPr>
        <w:numPr>
          <w:ilvl w:val="0"/>
          <w:numId w:val="9"/>
        </w:numPr>
        <w:spacing w:before="0" w:after="0" w:line="264"/>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numPr>
          <w:ilvl w:val="0"/>
          <w:numId w:val="9"/>
        </w:numPr>
        <w:spacing w:before="0" w:after="0" w:line="264"/>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pPr>
        <w:numPr>
          <w:ilvl w:val="0"/>
          <w:numId w:val="9"/>
        </w:numPr>
        <w:spacing w:before="0" w:after="0" w:line="264"/>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pPr>
        <w:spacing w:before="0" w:after="0" w:line="264"/>
        <w:ind w:firstLine="600"/>
        <w:jc w:val="both"/>
      </w:pPr>
      <w:r>
        <w:rPr>
          <w:rFonts w:ascii="Times New Roman" w:hAnsi="Times New Roman"/>
          <w:b w:val="false"/>
          <w:i w:val="false"/>
          <w:color w:val="000000"/>
          <w:sz w:val="28"/>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pPr>
        <w:numPr>
          <w:ilvl w:val="0"/>
          <w:numId w:val="10"/>
        </w:numPr>
        <w:spacing w:before="0" w:after="0" w:line="264"/>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numPr>
          <w:ilvl w:val="0"/>
          <w:numId w:val="10"/>
        </w:numPr>
        <w:spacing w:before="0" w:after="0" w:line="264"/>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numPr>
          <w:ilvl w:val="0"/>
          <w:numId w:val="10"/>
        </w:numPr>
        <w:spacing w:before="0" w:after="0" w:line="264"/>
        <w:jc w:val="both"/>
      </w:pPr>
      <w:r>
        <w:rPr>
          <w:rFonts w:ascii="Times New Roman" w:hAnsi="Times New Roman"/>
          <w:b w:val="false"/>
          <w:i w:val="false"/>
          <w:color w:val="000000"/>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pPr>
        <w:numPr>
          <w:ilvl w:val="0"/>
          <w:numId w:val="10"/>
        </w:numPr>
        <w:spacing w:before="0" w:after="0" w:line="264"/>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numPr>
          <w:ilvl w:val="0"/>
          <w:numId w:val="10"/>
        </w:numPr>
        <w:spacing w:before="0" w:after="0" w:line="264"/>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pPr>
        <w:spacing w:before="0" w:after="0" w:line="264"/>
        <w:ind w:firstLine="600"/>
        <w:jc w:val="both"/>
      </w:pPr>
      <w:r>
        <w:rPr>
          <w:rFonts w:ascii="Times New Roman" w:hAnsi="Times New Roman"/>
          <w:b/>
          <w:i w:val="false"/>
          <w:color w:val="000000"/>
          <w:sz w:val="28"/>
        </w:rPr>
        <w:t>Метапредметные результаты</w:t>
      </w:r>
    </w:p>
    <w:p>
      <w:pPr>
        <w:spacing w:before="0" w:after="0" w:line="264"/>
        <w:ind w:firstLine="600"/>
        <w:jc w:val="both"/>
      </w:pPr>
      <w:r>
        <w:rPr>
          <w:rFonts w:ascii="Times New Roman" w:hAnsi="Times New Roman"/>
          <w:b w:val="false"/>
          <w:i w:val="false"/>
          <w:color w:val="000000"/>
          <w:sz w:val="28"/>
        </w:rPr>
        <w:t>Метапредметные результаты освоения рабочей программы по литературе для среднего общего образования должны отражать:</w:t>
      </w:r>
    </w:p>
    <w:p>
      <w:pPr>
        <w:spacing w:before="0" w:after="0" w:line="264"/>
        <w:ind w:firstLine="600"/>
        <w:jc w:val="both"/>
      </w:pPr>
      <w:r>
        <w:rPr>
          <w:rFonts w:ascii="Times New Roman" w:hAnsi="Times New Roman"/>
          <w:b w:val="false"/>
          <w:i w:val="false"/>
          <w:color w:val="000000"/>
          <w:sz w:val="28"/>
        </w:rPr>
        <w:t xml:space="preserve">Овладение универсальными учебными </w:t>
      </w:r>
      <w:r>
        <w:rPr>
          <w:rFonts w:ascii="Times New Roman" w:hAnsi="Times New Roman"/>
          <w:b w:val="false"/>
          <w:i w:val="false"/>
          <w:color w:val="000000"/>
          <w:sz w:val="28"/>
        </w:rPr>
        <w:t>познавательными действиями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1) базовые логические действия:</w:t>
      </w:r>
    </w:p>
    <w:p>
      <w:pPr>
        <w:numPr>
          <w:ilvl w:val="0"/>
          <w:numId w:val="11"/>
        </w:numPr>
        <w:spacing w:before="0" w:after="0" w:line="264"/>
        <w:jc w:val="both"/>
      </w:pPr>
      <w:r>
        <w:rPr>
          <w:rFonts w:ascii="Times New Roman" w:hAnsi="Times New Roman"/>
          <w:b w:val="false"/>
          <w:i w:val="false"/>
          <w:color w:val="000000"/>
          <w:sz w:val="28"/>
        </w:rPr>
        <w:t>самостоятельно формулировать и актуализировать проблему, заложенную в художественном произведении, рассматривать её всесторонне;</w:t>
      </w:r>
    </w:p>
    <w:p>
      <w:pPr>
        <w:numPr>
          <w:ilvl w:val="0"/>
          <w:numId w:val="11"/>
        </w:numPr>
        <w:spacing w:before="0" w:after="0" w:line="264"/>
        <w:jc w:val="both"/>
      </w:pPr>
      <w:r>
        <w:rPr>
          <w:rFonts w:ascii="Times New Roman" w:hAnsi="Times New Roman"/>
          <w:b w:val="false"/>
          <w:i w:val="false"/>
          <w:color w:val="000000"/>
          <w:sz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pPr>
        <w:numPr>
          <w:ilvl w:val="0"/>
          <w:numId w:val="11"/>
        </w:numPr>
        <w:spacing w:before="0" w:after="0" w:line="264"/>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numPr>
          <w:ilvl w:val="0"/>
          <w:numId w:val="11"/>
        </w:numPr>
        <w:spacing w:before="0" w:after="0" w:line="264"/>
        <w:jc w:val="both"/>
      </w:pPr>
      <w:r>
        <w:rPr>
          <w:rFonts w:ascii="Times New Roman" w:hAnsi="Times New Roman"/>
          <w:b w:val="false"/>
          <w:i w:val="false"/>
          <w:color w:val="000000"/>
          <w:sz w:val="28"/>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pPr>
        <w:numPr>
          <w:ilvl w:val="0"/>
          <w:numId w:val="11"/>
        </w:numPr>
        <w:spacing w:before="0" w:after="0" w:line="264"/>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numPr>
          <w:ilvl w:val="0"/>
          <w:numId w:val="11"/>
        </w:numPr>
        <w:spacing w:before="0" w:after="0" w:line="264"/>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 оценивать риски последствий деятельности;</w:t>
      </w:r>
    </w:p>
    <w:p>
      <w:pPr>
        <w:numPr>
          <w:ilvl w:val="0"/>
          <w:numId w:val="11"/>
        </w:numPr>
        <w:spacing w:before="0" w:after="0" w:line="264"/>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pPr>
        <w:numPr>
          <w:ilvl w:val="0"/>
          <w:numId w:val="11"/>
        </w:numPr>
        <w:spacing w:before="0" w:after="0" w:line="264"/>
        <w:jc w:val="both"/>
      </w:pPr>
      <w:r>
        <w:rPr>
          <w:rFonts w:ascii="Times New Roman" w:hAnsi="Times New Roman"/>
          <w:b w:val="false"/>
          <w:i w:val="false"/>
          <w:color w:val="000000"/>
          <w:sz w:val="28"/>
        </w:rPr>
        <w:t>развивать креативное мышление при решении жизненных проблем с опорой на собственный читательский опыт;</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numPr>
          <w:ilvl w:val="0"/>
          <w:numId w:val="12"/>
        </w:numPr>
        <w:spacing w:before="0" w:after="0" w:line="264"/>
        <w:jc w:val="both"/>
      </w:pPr>
      <w:r>
        <w:rPr>
          <w:rFonts w:ascii="Times New Roman" w:hAnsi="Times New Roman"/>
          <w:b w:val="false"/>
          <w:i w:val="false"/>
          <w:color w:val="000000"/>
          <w:sz w:val="28"/>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pPr>
        <w:numPr>
          <w:ilvl w:val="0"/>
          <w:numId w:val="12"/>
        </w:numPr>
        <w:spacing w:before="0" w:after="0" w:line="264"/>
        <w:jc w:val="both"/>
      </w:pPr>
      <w:r>
        <w:rPr>
          <w:rFonts w:ascii="Times New Roman" w:hAnsi="Times New Roman"/>
          <w:b w:val="false"/>
          <w:i w:val="false"/>
          <w:color w:val="000000"/>
          <w:sz w:val="28"/>
        </w:rPr>
        <w:t>обладать видами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pPr>
        <w:numPr>
          <w:ilvl w:val="0"/>
          <w:numId w:val="12"/>
        </w:numPr>
        <w:spacing w:before="0" w:after="0" w:line="264"/>
        <w:jc w:val="both"/>
      </w:pPr>
      <w:r>
        <w:rPr>
          <w:rFonts w:ascii="Times New Roman" w:hAnsi="Times New Roman"/>
          <w:b w:val="false"/>
          <w:i w:val="false"/>
          <w:color w:val="000000"/>
          <w:sz w:val="28"/>
        </w:rPr>
        <w:t>формировать научный тип мышления, владеть научной терминологией, ключевыми понятиями и методами современного литературоведения;</w:t>
      </w:r>
    </w:p>
    <w:p>
      <w:pPr>
        <w:numPr>
          <w:ilvl w:val="0"/>
          <w:numId w:val="12"/>
        </w:numPr>
        <w:spacing w:before="0" w:after="0" w:line="264"/>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pPr>
        <w:numPr>
          <w:ilvl w:val="0"/>
          <w:numId w:val="12"/>
        </w:numPr>
        <w:spacing w:before="0" w:after="0" w:line="264"/>
        <w:jc w:val="both"/>
      </w:pPr>
      <w:r>
        <w:rPr>
          <w:rFonts w:ascii="Times New Roman" w:hAnsi="Times New Roman"/>
          <w:b w:val="false"/>
          <w:i w:val="false"/>
          <w:color w:val="000000"/>
          <w:sz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pPr>
        <w:numPr>
          <w:ilvl w:val="0"/>
          <w:numId w:val="12"/>
        </w:numPr>
        <w:spacing w:before="0" w:after="0" w:line="264"/>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numPr>
          <w:ilvl w:val="0"/>
          <w:numId w:val="12"/>
        </w:numPr>
        <w:spacing w:before="0" w:after="0" w:line="264"/>
        <w:jc w:val="both"/>
      </w:pPr>
      <w:r>
        <w:rPr>
          <w:rFonts w:ascii="Times New Roman" w:hAnsi="Times New Roman"/>
          <w:b w:val="false"/>
          <w:i w:val="false"/>
          <w:color w:val="000000"/>
          <w:sz w:val="28"/>
        </w:rPr>
        <w:t>давать оценку новым ситуациям, оценивать приобретённый опыт, в том числе читательский;</w:t>
      </w:r>
    </w:p>
    <w:p>
      <w:pPr>
        <w:numPr>
          <w:ilvl w:val="0"/>
          <w:numId w:val="12"/>
        </w:numPr>
        <w:spacing w:before="0" w:after="0" w:line="264"/>
        <w:jc w:val="both"/>
      </w:pPr>
      <w:r>
        <w:rPr>
          <w:rFonts w:ascii="Times New Roman" w:hAnsi="Times New Roman"/>
          <w:b w:val="false"/>
          <w:i w:val="false"/>
          <w:color w:val="000000"/>
          <w:sz w:val="28"/>
        </w:rPr>
        <w:t>осуществлять целенаправленный поиск переноса средств и способов действия в профессиональную среду;</w:t>
      </w:r>
    </w:p>
    <w:p>
      <w:pPr>
        <w:numPr>
          <w:ilvl w:val="0"/>
          <w:numId w:val="12"/>
        </w:numPr>
        <w:spacing w:before="0" w:after="0" w:line="264"/>
        <w:jc w:val="both"/>
      </w:pPr>
      <w:r>
        <w:rPr>
          <w:rFonts w:ascii="Times New Roman" w:hAnsi="Times New Roman"/>
          <w:b w:val="false"/>
          <w:i w:val="false"/>
          <w:color w:val="000000"/>
          <w:sz w:val="28"/>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pPr>
        <w:numPr>
          <w:ilvl w:val="0"/>
          <w:numId w:val="12"/>
        </w:numPr>
        <w:spacing w:before="0" w:after="0" w:line="264"/>
        <w:jc w:val="both"/>
      </w:pPr>
      <w:r>
        <w:rPr>
          <w:rFonts w:ascii="Times New Roman" w:hAnsi="Times New Roman"/>
          <w:b w:val="false"/>
          <w:i w:val="false"/>
          <w:color w:val="000000"/>
          <w:sz w:val="28"/>
        </w:rPr>
        <w:t>уметь интегрировать знания из разных предметных областей;</w:t>
      </w:r>
    </w:p>
    <w:p>
      <w:pPr>
        <w:numPr>
          <w:ilvl w:val="0"/>
          <w:numId w:val="12"/>
        </w:numPr>
        <w:spacing w:before="0" w:after="0" w:line="264"/>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i w:val="false"/>
          <w:color w:val="000000"/>
          <w:sz w:val="28"/>
        </w:rPr>
        <w:t>3) работа с информацией:</w:t>
      </w:r>
    </w:p>
    <w:p>
      <w:pPr>
        <w:numPr>
          <w:ilvl w:val="0"/>
          <w:numId w:val="13"/>
        </w:numPr>
        <w:spacing w:before="0" w:after="0" w:line="264"/>
        <w:jc w:val="both"/>
      </w:pPr>
      <w:r>
        <w:rPr>
          <w:rFonts w:ascii="Times New Roman" w:hAnsi="Times New Roman"/>
          <w:b w:val="false"/>
          <w:i w:val="false"/>
          <w:color w:val="000000"/>
          <w:sz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pPr>
        <w:numPr>
          <w:ilvl w:val="0"/>
          <w:numId w:val="13"/>
        </w:numPr>
        <w:spacing w:before="0" w:after="0" w:line="264"/>
        <w:jc w:val="both"/>
      </w:pPr>
      <w:r>
        <w:rPr>
          <w:rFonts w:ascii="Times New Roman" w:hAnsi="Times New Roman"/>
          <w:b w:val="false"/>
          <w:i w:val="false"/>
          <w:color w:val="000000"/>
          <w:sz w:val="28"/>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pPr>
        <w:numPr>
          <w:ilvl w:val="0"/>
          <w:numId w:val="13"/>
        </w:numPr>
        <w:spacing w:before="0" w:after="0" w:line="264"/>
        <w:jc w:val="both"/>
      </w:pPr>
      <w:r>
        <w:rPr>
          <w:rFonts w:ascii="Times New Roman" w:hAnsi="Times New Roman"/>
          <w:b w:val="false"/>
          <w:i w:val="false"/>
          <w:color w:val="000000"/>
          <w:sz w:val="28"/>
        </w:rPr>
        <w:t>оценивать достоверность, легитимность литературной и другой информации, её соответствие правовым и морально-этическим нормам;</w:t>
      </w:r>
    </w:p>
    <w:p>
      <w:pPr>
        <w:numPr>
          <w:ilvl w:val="0"/>
          <w:numId w:val="13"/>
        </w:numPr>
        <w:spacing w:before="0" w:after="0" w:line="264"/>
        <w:jc w:val="both"/>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3"/>
        </w:numPr>
        <w:spacing w:before="0" w:after="0" w:line="264"/>
        <w:jc w:val="both"/>
      </w:pPr>
      <w:r>
        <w:rPr>
          <w:rFonts w:ascii="Times New Roman" w:hAnsi="Times New Roman"/>
          <w:b w:val="false"/>
          <w:i w:val="false"/>
          <w:color w:val="000000"/>
          <w:sz w:val="28"/>
        </w:rPr>
        <w:t>владеть навыками распознавания и защиты литературной и другой информации, информационной безопасности личности.</w:t>
      </w:r>
    </w:p>
    <w:p>
      <w:pPr>
        <w:spacing w:before="0" w:after="0" w:line="264"/>
        <w:ind w:firstLine="600"/>
        <w:jc w:val="both"/>
      </w:pPr>
      <w:r>
        <w:rPr>
          <w:rFonts w:ascii="Times New Roman" w:hAnsi="Times New Roman"/>
          <w:b/>
          <w:i w:val="false"/>
          <w:color w:val="000000"/>
          <w:sz w:val="28"/>
        </w:rPr>
        <w:t>Овладение универсальными коммуникативными действиями:</w:t>
      </w:r>
    </w:p>
    <w:p>
      <w:pPr>
        <w:spacing w:before="0" w:after="0" w:line="264"/>
        <w:ind w:firstLine="600"/>
        <w:jc w:val="both"/>
      </w:pPr>
      <w:r>
        <w:rPr>
          <w:rFonts w:ascii="Times New Roman" w:hAnsi="Times New Roman"/>
          <w:b/>
          <w:i w:val="false"/>
          <w:color w:val="000000"/>
          <w:sz w:val="28"/>
        </w:rPr>
        <w:t>1) общение:</w:t>
      </w:r>
    </w:p>
    <w:p>
      <w:pPr>
        <w:numPr>
          <w:ilvl w:val="0"/>
          <w:numId w:val="14"/>
        </w:numPr>
        <w:spacing w:before="0" w:after="0" w:line="264"/>
        <w:jc w:val="both"/>
      </w:pPr>
      <w:r>
        <w:rPr>
          <w:rFonts w:ascii="Times New Roman" w:hAnsi="Times New Roman"/>
          <w:b w:val="false"/>
          <w:i w:val="false"/>
          <w:color w:val="000000"/>
          <w:sz w:val="28"/>
        </w:rPr>
        <w:t>осуществлять коммуникации во всех сферах жизни, в том числе на уроке литературы и во внеурочной деятельности по предмету;</w:t>
      </w:r>
    </w:p>
    <w:p>
      <w:pPr>
        <w:numPr>
          <w:ilvl w:val="0"/>
          <w:numId w:val="14"/>
        </w:numPr>
        <w:spacing w:before="0" w:after="0" w:line="264"/>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pPr>
        <w:numPr>
          <w:ilvl w:val="0"/>
          <w:numId w:val="14"/>
        </w:numPr>
        <w:spacing w:before="0" w:after="0" w:line="264"/>
        <w:jc w:val="both"/>
      </w:pPr>
      <w:r>
        <w:rPr>
          <w:rFonts w:ascii="Times New Roman" w:hAnsi="Times New Roman"/>
          <w:b w:val="false"/>
          <w:i w:val="false"/>
          <w:color w:val="000000"/>
          <w:sz w:val="28"/>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pPr>
        <w:numPr>
          <w:ilvl w:val="0"/>
          <w:numId w:val="14"/>
        </w:numPr>
        <w:spacing w:before="0" w:after="0" w:line="264"/>
        <w:jc w:val="both"/>
      </w:pPr>
      <w:r>
        <w:rPr>
          <w:rFonts w:ascii="Times New Roman" w:hAnsi="Times New Roman"/>
          <w:b w:val="false"/>
          <w:i w:val="false"/>
          <w:color w:val="000000"/>
          <w:sz w:val="28"/>
        </w:rPr>
        <w:t>развёрнуто и логично излагать в процессе анализа литературного произведения свою точку зрения с использованием языковых средств;</w:t>
      </w:r>
    </w:p>
    <w:p>
      <w:pPr>
        <w:spacing w:before="0" w:after="0" w:line="264"/>
        <w:ind w:firstLine="600"/>
        <w:jc w:val="both"/>
      </w:pPr>
      <w:r>
        <w:rPr>
          <w:rFonts w:ascii="Times New Roman" w:hAnsi="Times New Roman"/>
          <w:b/>
          <w:i w:val="false"/>
          <w:color w:val="000000"/>
          <w:sz w:val="28"/>
        </w:rPr>
        <w:t>2) совместная деятельность:</w:t>
      </w:r>
    </w:p>
    <w:p>
      <w:pPr>
        <w:numPr>
          <w:ilvl w:val="0"/>
          <w:numId w:val="15"/>
        </w:numPr>
        <w:spacing w:before="0" w:after="0" w:line="264"/>
        <w:jc w:val="both"/>
      </w:pPr>
      <w:r>
        <w:rPr>
          <w:rFonts w:ascii="Times New Roman" w:hAnsi="Times New Roman"/>
          <w:b w:val="false"/>
          <w:i w:val="false"/>
          <w:color w:val="000000"/>
          <w:sz w:val="28"/>
        </w:rPr>
        <w:t>понимать и использовать преимущества командной и индивидуальной работы на уроке и во внеурочной деятельности по литературе;</w:t>
      </w:r>
    </w:p>
    <w:p>
      <w:pPr>
        <w:numPr>
          <w:ilvl w:val="0"/>
          <w:numId w:val="15"/>
        </w:numPr>
        <w:spacing w:before="0" w:after="0" w:line="264"/>
        <w:jc w:val="both"/>
      </w:pPr>
      <w:r>
        <w:rPr>
          <w:rFonts w:ascii="Times New Roman" w:hAnsi="Times New Roman"/>
          <w:b w:val="false"/>
          <w:i w:val="false"/>
          <w:color w:val="000000"/>
          <w:sz w:val="28"/>
        </w:rPr>
        <w:t>выбирать тематику и методы совместных действий с учётом общих интересов и возможностей каждого члена коллектива;</w:t>
      </w:r>
    </w:p>
    <w:p>
      <w:pPr>
        <w:numPr>
          <w:ilvl w:val="0"/>
          <w:numId w:val="15"/>
        </w:numPr>
        <w:spacing w:before="0" w:after="0" w:line="264"/>
        <w:jc w:val="both"/>
      </w:pPr>
      <w:r>
        <w:rPr>
          <w:rFonts w:ascii="Times New Roman" w:hAnsi="Times New Roman"/>
          <w:b w:val="false"/>
          <w:i w:val="false"/>
          <w:color w:val="000000"/>
          <w:sz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pPr>
        <w:numPr>
          <w:ilvl w:val="0"/>
          <w:numId w:val="15"/>
        </w:numPr>
        <w:spacing w:before="0" w:after="0" w:line="264"/>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numPr>
          <w:ilvl w:val="0"/>
          <w:numId w:val="15"/>
        </w:numPr>
        <w:spacing w:before="0" w:after="0" w:line="264"/>
        <w:jc w:val="both"/>
      </w:pPr>
      <w:r>
        <w:rPr>
          <w:rFonts w:ascii="Times New Roman" w:hAnsi="Times New Roman"/>
          <w:b w:val="false"/>
          <w:i w:val="false"/>
          <w:color w:val="000000"/>
          <w:sz w:val="28"/>
        </w:rPr>
        <w:t>предлагать новые проекты, в том числе литературные, оценивать идеи с позиции новизны, оригинальности, практической значимости;</w:t>
      </w:r>
    </w:p>
    <w:p>
      <w:pPr>
        <w:numPr>
          <w:ilvl w:val="0"/>
          <w:numId w:val="15"/>
        </w:numPr>
        <w:spacing w:before="0" w:after="0" w:line="264"/>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spacing w:before="0" w:after="0" w:line="264"/>
        <w:ind w:firstLine="600"/>
        <w:jc w:val="both"/>
      </w:pPr>
      <w:r>
        <w:rPr>
          <w:rFonts w:ascii="Times New Roman" w:hAnsi="Times New Roman"/>
          <w:b/>
          <w:i w:val="false"/>
          <w:color w:val="000000"/>
          <w:sz w:val="28"/>
        </w:rPr>
        <w:t>Овладение универсальными регулятивными действиями:</w:t>
      </w:r>
    </w:p>
    <w:p>
      <w:pPr>
        <w:spacing w:before="0" w:after="0" w:line="264"/>
        <w:ind w:firstLine="600"/>
        <w:jc w:val="both"/>
      </w:pPr>
      <w:r>
        <w:rPr>
          <w:rFonts w:ascii="Times New Roman" w:hAnsi="Times New Roman"/>
          <w:b/>
          <w:i w:val="false"/>
          <w:color w:val="000000"/>
          <w:sz w:val="28"/>
        </w:rPr>
        <w:t>1) самоорганизация:</w:t>
      </w:r>
    </w:p>
    <w:p>
      <w:pPr>
        <w:numPr>
          <w:ilvl w:val="0"/>
          <w:numId w:val="16"/>
        </w:numPr>
        <w:spacing w:before="0" w:after="0" w:line="264"/>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pPr>
        <w:numPr>
          <w:ilvl w:val="0"/>
          <w:numId w:val="16"/>
        </w:numPr>
        <w:spacing w:before="0" w:after="0" w:line="264"/>
        <w:jc w:val="both"/>
      </w:pPr>
      <w:r>
        <w:rPr>
          <w:rFonts w:ascii="Times New Roman" w:hAnsi="Times New Roman"/>
          <w:b w:val="false"/>
          <w:i w:val="false"/>
          <w:color w:val="000000"/>
          <w:sz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pPr>
        <w:numPr>
          <w:ilvl w:val="0"/>
          <w:numId w:val="16"/>
        </w:numPr>
        <w:spacing w:before="0" w:after="0" w:line="264"/>
        <w:jc w:val="both"/>
      </w:pPr>
      <w:r>
        <w:rPr>
          <w:rFonts w:ascii="Times New Roman" w:hAnsi="Times New Roman"/>
          <w:b w:val="false"/>
          <w:i w:val="false"/>
          <w:color w:val="000000"/>
          <w:sz w:val="28"/>
        </w:rPr>
        <w:t>давать оценку новым ситуациям, в том числе изображённым в художественной литературе;</w:t>
      </w:r>
    </w:p>
    <w:p>
      <w:pPr>
        <w:numPr>
          <w:ilvl w:val="0"/>
          <w:numId w:val="16"/>
        </w:numPr>
        <w:spacing w:before="0" w:after="0" w:line="264"/>
        <w:jc w:val="both"/>
      </w:pPr>
      <w:r>
        <w:rPr>
          <w:rFonts w:ascii="Times New Roman" w:hAnsi="Times New Roman"/>
          <w:b w:val="false"/>
          <w:i w:val="false"/>
          <w:color w:val="000000"/>
          <w:sz w:val="28"/>
        </w:rPr>
        <w:t>расширять рамки учебного предмета на основе личных предпочтений с опорой на читательский опыт;</w:t>
      </w:r>
    </w:p>
    <w:p>
      <w:pPr>
        <w:numPr>
          <w:ilvl w:val="0"/>
          <w:numId w:val="16"/>
        </w:numPr>
        <w:spacing w:before="0" w:after="0" w:line="264"/>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numPr>
          <w:ilvl w:val="0"/>
          <w:numId w:val="16"/>
        </w:numPr>
        <w:spacing w:before="0" w:after="0" w:line="264"/>
        <w:jc w:val="both"/>
      </w:pPr>
      <w:r>
        <w:rPr>
          <w:rFonts w:ascii="Times New Roman" w:hAnsi="Times New Roman"/>
          <w:b w:val="false"/>
          <w:i w:val="false"/>
          <w:color w:val="000000"/>
          <w:sz w:val="28"/>
        </w:rPr>
        <w:t>оценивать приобретённый опыт с учётом литературных знаний;</w:t>
      </w:r>
    </w:p>
    <w:p>
      <w:pPr>
        <w:numPr>
          <w:ilvl w:val="0"/>
          <w:numId w:val="16"/>
        </w:numPr>
        <w:spacing w:before="0" w:after="0" w:line="264"/>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pPr>
        <w:spacing w:before="0" w:after="0" w:line="264"/>
        <w:ind w:firstLine="600"/>
        <w:jc w:val="both"/>
      </w:pPr>
      <w:r>
        <w:rPr>
          <w:rFonts w:ascii="Times New Roman" w:hAnsi="Times New Roman"/>
          <w:b/>
          <w:i w:val="false"/>
          <w:color w:val="000000"/>
          <w:sz w:val="28"/>
        </w:rPr>
        <w:t>2) самоконтроль:</w:t>
      </w:r>
    </w:p>
    <w:p>
      <w:pPr>
        <w:numPr>
          <w:ilvl w:val="0"/>
          <w:numId w:val="17"/>
        </w:numPr>
        <w:spacing w:before="0" w:after="0" w:line="264"/>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numPr>
          <w:ilvl w:val="0"/>
          <w:numId w:val="17"/>
        </w:numPr>
        <w:spacing w:before="0" w:after="0" w:line="264"/>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pPr>
        <w:numPr>
          <w:ilvl w:val="0"/>
          <w:numId w:val="17"/>
        </w:numPr>
        <w:spacing w:before="0" w:after="0" w:line="264"/>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spacing w:before="0" w:after="0" w:line="264"/>
        <w:ind w:firstLine="600"/>
        <w:jc w:val="both"/>
      </w:pPr>
      <w:r>
        <w:rPr>
          <w:rFonts w:ascii="Times New Roman" w:hAnsi="Times New Roman"/>
          <w:b/>
          <w:i w:val="false"/>
          <w:color w:val="000000"/>
          <w:sz w:val="28"/>
        </w:rPr>
        <w:t>3) принятие себя и других:</w:t>
      </w:r>
    </w:p>
    <w:p>
      <w:pPr>
        <w:numPr>
          <w:ilvl w:val="0"/>
          <w:numId w:val="18"/>
        </w:numPr>
        <w:spacing w:before="0" w:after="0" w:line="264"/>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18"/>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pPr>
        <w:numPr>
          <w:ilvl w:val="0"/>
          <w:numId w:val="18"/>
        </w:numPr>
        <w:spacing w:before="0" w:after="0" w:line="264"/>
        <w:jc w:val="both"/>
      </w:pPr>
      <w:r>
        <w:rPr>
          <w:rFonts w:ascii="Times New Roman" w:hAnsi="Times New Roman"/>
          <w:b w:val="false"/>
          <w:i w:val="false"/>
          <w:color w:val="000000"/>
          <w:sz w:val="28"/>
        </w:rPr>
        <w:t>признавать своё право и право других на ошибки в дискуссиях на литературные темы;</w:t>
      </w:r>
    </w:p>
    <w:p>
      <w:pPr>
        <w:numPr>
          <w:ilvl w:val="0"/>
          <w:numId w:val="18"/>
        </w:numPr>
        <w:spacing w:before="0" w:after="0" w:line="264"/>
        <w:jc w:val="both"/>
      </w:pPr>
      <w:r>
        <w:rPr>
          <w:rFonts w:ascii="Times New Roman" w:hAnsi="Times New Roman"/>
          <w:b w:val="false"/>
          <w:i w:val="false"/>
          <w:color w:val="000000"/>
          <w:sz w:val="28"/>
        </w:rPr>
        <w:t>развивать способность понимать мир с позиции другого человека, используя знания по литературе.</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 (10–11 классы)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по литературе в средней школе должны обеспечивать:</w:t>
      </w:r>
    </w:p>
    <w:p>
      <w:pPr>
        <w:spacing w:before="0" w:after="0" w:line="264"/>
        <w:ind w:firstLine="600"/>
        <w:jc w:val="both"/>
      </w:pPr>
      <w:r>
        <w:rPr>
          <w:rFonts w:ascii="Times New Roman" w:hAnsi="Times New Roman"/>
          <w:b w:val="false"/>
          <w:i w:val="false"/>
          <w:color w:val="000000"/>
          <w:sz w:val="28"/>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pPr>
        <w:spacing w:before="0" w:after="0" w:line="264"/>
        <w:ind w:firstLine="600"/>
        <w:jc w:val="both"/>
      </w:pPr>
      <w:r>
        <w:rPr>
          <w:rFonts w:ascii="Times New Roman" w:hAnsi="Times New Roman"/>
          <w:b w:val="false"/>
          <w:i w:val="false"/>
          <w:color w:val="000000"/>
          <w:sz w:val="28"/>
        </w:rPr>
        <w:t>2) осознание взаимосвязи между языковым, литературным, интеллектуальным, духовно-нравственным развитием личности;</w:t>
      </w:r>
    </w:p>
    <w:p>
      <w:pPr>
        <w:spacing w:before="0" w:after="0" w:line="264"/>
        <w:ind w:firstLine="600"/>
        <w:jc w:val="both"/>
      </w:pPr>
      <w:r>
        <w:rPr>
          <w:rFonts w:ascii="Times New Roman" w:hAnsi="Times New Roman"/>
          <w:b w:val="false"/>
          <w:i w:val="false"/>
          <w:color w:val="000000"/>
          <w:sz w:val="28"/>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pPr>
        <w:spacing w:before="0" w:after="0" w:line="264"/>
        <w:ind w:firstLine="600"/>
        <w:jc w:val="both"/>
      </w:pPr>
      <w:r>
        <w:rPr>
          <w:rFonts w:ascii="Times New Roman" w:hAnsi="Times New Roman"/>
          <w:b w:val="false"/>
          <w:i w:val="false"/>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pPr>
        <w:spacing w:before="0" w:after="0" w:line="264"/>
        <w:ind w:firstLine="600"/>
        <w:jc w:val="both"/>
      </w:pPr>
      <w:r>
        <w:rPr>
          <w:rFonts w:ascii="Times New Roman" w:hAnsi="Times New Roman"/>
          <w:b w:val="false"/>
          <w:i w:val="false"/>
          <w:color w:val="000000"/>
          <w:sz w:val="28"/>
        </w:rPr>
        <w:t>пьеса А. Н. Островского «Гроза»; роман И. А. Гончарова «Обломов»; роман И. С. Тургенева «Отцы и дети»; стихотворения Ф. И. Тютчева, А. А. Фета, А. К. Толстого, стихотворения и поэма «Кому на Руси жить хорошо» Н. А. Некрасова; роман М. Е. Салтыкова-Щедрина «История одного города» (избранные главы); роман Н. Г. Чернышевского «Что делать?» (фрагменты); роман Ф.М. Достоевского «Преступление и наказание»; роман-эпопея Л. Н. Толстого «Война и мир»; одно произведение Н. С. Лескова; рассказы и пьеса «Вишнёвый сад» А. П. Чехова; произведения А.Н. Островского, И. А. Гончарова, И. С. Тургенева, Ф. М. Достоевского, Л. Н. Толстого, А.П. Чехова (дополнительно по одному произведению каждого писателя по выбору); статьи литературных критиков H. А. Добролюбова, Д. И. Писарева, А. В. Дружинина, А. А. Григорьева и др. (не менее трёх статей по выбору); рассказы и пьеса «На дне» М. Горького; стихотворения и рассказы И.А. Бунина; произведения А. И. Куприна; стихотворения и поэма «Двенадцать» А. А. Блока; стихотворения К. Д. Бальмонта, А. Белого, Н. С. Гумилева; стихотворения и поэма «Облако в штанах» В. В. Маяковского; стихотворения С. А. Есенина, О. Э. Мандельштама, М. И. Цветаевой; стихотворения и поэма «Реквием» А.А. Ахматовой; роман Е. И. Замятина «Мы»; роман Н.А. Островского «Как закалялась сталь» (избранные главы); роман М. А. Шолохова «Тихий Дон»; роман М.А. Булгакова «Мастер и Маргарита» (или «Белая гвардия»); произведения А. П. Платонова, В. В. Набокова (по одному произведению каждого писателя по выбору); стихотворения и поэма «По праву памяти» А.Т. Твардовского; роман А.А. Фадеева «Молодая гвардия»; роман В.О. Богомолова "В августе сорок четвертого", стихотворения и роман Б.Л. Пастернака «Доктор Живаго» (избранные главы); повесть «Один день Ивана Денисовича» и произведение «Архипелаг ГУЛАГ» (фрагменты) А. И. Солженицына; произведения литературы второй половины XX– XXI века: не менее трёх прозаиков по выбору (в том числе Ф. А. Абрамова, Ч.Т. Айтматова, В. П. Аксенова, В. П. Астафьева, В. И. Белова, А. Г. Битова, Ю. В. Бондарева, Б.Л. Васильева, К. Д. Воробьева, В. С. Гроссмана, С. Д. Довлатова, Ф. А. Искандера, В.Л. Кондратьева, В. П. Некрасова, В. О. Пелевина, В. Г. Распутина, А.Н. и Б. Н. Стругацких, В.Ф. Тендрякова, Ю. В. Трифонова, В. Т. Шаламова, В. М. Шукшина и др.); не менее трёх поэтов по выбору (в том числе Б. А. Ахмадулиной, О. Ф. Берггольц, И. А. Бродского, Ю.И. Визбора, А. А. Вознесенского, В. С. Высоцкого, Ю. В. Друниной, Е. А. Евтушенко, Н.А. Заболоцкого, А. С. Кушнера, Л. Н. Мартынова, Б. Ш. Окуджавы, Р. И. Рождественского, Н.М. Рубцова, Д. С. Самойлова, А. А. Тарковского и др.); пьеса одного из драматургов по выбору (в том числе А. Н. Арбузова, А. В. Вампилова, А. М. Володина, В. С. Розова, М. М. Рощина, К.М. Симонова и др.); не менее трёх произведений зарубежной литературы (в том числе романы и повести Г. Белля, Р. Брэдбери, У. Голдинга, Ч. Диккенса, А. Камю, Ф. Кафки, Х. Ли, Г. Г. Маркеса, У. С. Моэма, Э. М. Ремарка, У. Старка, Дж. Сэлинджера, Г. Флобера, О. Хаксли, Э. Хемингуэя, У. Эко; стихотворения Г. Аполлинера, Ш. Бодлера, П. Верлена, Э. Верхарна, А. Рембо, Т. С. Элиота; пьесы Г. Ибсена, М. Метерлинка,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pPr>
        <w:spacing w:before="0" w:after="0" w:line="264"/>
        <w:ind w:firstLine="600"/>
        <w:jc w:val="both"/>
      </w:pPr>
      <w:r>
        <w:rPr>
          <w:rFonts w:ascii="Times New Roman" w:hAnsi="Times New Roman"/>
          <w:b w:val="false"/>
          <w:i w:val="false"/>
          <w:color w:val="000000"/>
          <w:sz w:val="28"/>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 современностью;</w:t>
      </w:r>
    </w:p>
    <w:p>
      <w:pPr>
        <w:spacing w:before="0" w:after="0" w:line="264"/>
        <w:ind w:firstLine="600"/>
        <w:jc w:val="both"/>
      </w:pPr>
      <w:r>
        <w:rPr>
          <w:rFonts w:ascii="Times New Roman" w:hAnsi="Times New Roman"/>
          <w:b w:val="false"/>
          <w:i w:val="false"/>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pPr>
        <w:spacing w:before="0" w:after="0" w:line="264"/>
        <w:ind w:firstLine="600"/>
        <w:jc w:val="both"/>
      </w:pPr>
      <w:r>
        <w:rPr>
          <w:rFonts w:ascii="Times New Roman" w:hAnsi="Times New Roman"/>
          <w:b w:val="false"/>
          <w:i w:val="false"/>
          <w:color w:val="000000"/>
          <w:sz w:val="28"/>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pPr>
        <w:spacing w:before="0" w:after="0" w:line="264"/>
        <w:ind w:firstLine="600"/>
        <w:jc w:val="both"/>
      </w:pPr>
      <w:r>
        <w:rPr>
          <w:rFonts w:ascii="Times New Roman" w:hAnsi="Times New Roman"/>
          <w:b w:val="false"/>
          <w:i w:val="false"/>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pPr>
        <w:spacing w:before="0" w:after="0" w:line="264"/>
        <w:ind w:firstLine="600"/>
        <w:jc w:val="both"/>
      </w:pPr>
      <w:r>
        <w:rPr>
          <w:rFonts w:ascii="Times New Roman" w:hAnsi="Times New Roman"/>
          <w:b w:val="false"/>
          <w:i w:val="false"/>
          <w:color w:val="000000"/>
          <w:sz w:val="28"/>
        </w:rPr>
        <w:t>9) 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spacing w:before="0" w:after="0" w:line="264"/>
        <w:ind w:firstLine="600"/>
        <w:jc w:val="both"/>
      </w:pPr>
      <w:r>
        <w:rPr>
          <w:rFonts w:ascii="Times New Roman" w:hAnsi="Times New Roman"/>
          <w:b w:val="false"/>
          <w:i w:val="false"/>
          <w:color w:val="000000"/>
          <w:sz w:val="28"/>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pPr>
        <w:spacing w:before="0" w:after="0" w:line="264"/>
        <w:ind w:firstLine="600"/>
        <w:jc w:val="both"/>
      </w:pPr>
      <w:r>
        <w:rPr>
          <w:rFonts w:ascii="Times New Roman" w:hAnsi="Times New Roman"/>
          <w:b w:val="false"/>
          <w:i w:val="false"/>
          <w:color w:val="000000"/>
          <w:spacing w:val="-2"/>
          <w:sz w:val="28"/>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pPr>
        <w:spacing w:before="0" w:after="0" w:line="264"/>
        <w:ind w:firstLine="600"/>
        <w:jc w:val="both"/>
      </w:pPr>
      <w:r>
        <w:rPr>
          <w:rFonts w:ascii="Times New Roman" w:hAnsi="Times New Roman"/>
          <w:b w:val="false"/>
          <w:i w:val="false"/>
          <w:color w:val="000000"/>
          <w:sz w:val="28"/>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pPr>
        <w:spacing w:before="0" w:after="0" w:line="264"/>
        <w:ind w:firstLine="600"/>
        <w:jc w:val="both"/>
      </w:pPr>
      <w:r>
        <w:rPr>
          <w:rFonts w:ascii="Times New Roman" w:hAnsi="Times New Roman"/>
          <w:b w:val="false"/>
          <w:i w:val="false"/>
          <w:color w:val="000000"/>
          <w:sz w:val="28"/>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spacing w:before="0" w:after="0" w:line="264"/>
        <w:ind w:firstLine="600"/>
        <w:jc w:val="both"/>
      </w:pPr>
      <w:r>
        <w:rPr>
          <w:rFonts w:ascii="Times New Roman" w:hAnsi="Times New Roman"/>
          <w:b w:val="false"/>
          <w:i w:val="false"/>
          <w:color w:val="000000"/>
          <w:sz w:val="28"/>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pPr>
        <w:spacing w:before="0" w:after="0" w:line="264"/>
        <w:ind w:firstLine="600"/>
        <w:jc w:val="both"/>
      </w:pPr>
      <w:r>
        <w:rPr>
          <w:rFonts w:ascii="Times New Roman" w:hAnsi="Times New Roman"/>
          <w:b w:val="false"/>
          <w:i w:val="false"/>
          <w:color w:val="000000"/>
          <w:sz w:val="28"/>
        </w:rPr>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pPr>
        <w:spacing w:before="0" w:after="0" w:line="264"/>
        <w:ind w:firstLine="600"/>
        <w:jc w:val="both"/>
      </w:pPr>
      <w:r>
        <w:rPr>
          <w:rFonts w:ascii="Times New Roman" w:hAnsi="Times New Roman"/>
          <w:b w:val="false"/>
          <w:i w:val="false"/>
          <w:color w:val="000000"/>
          <w:sz w:val="28"/>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pPr>
        <w:spacing w:before="0" w:after="0" w:line="264"/>
        <w:ind w:firstLine="600"/>
        <w:jc w:val="both"/>
      </w:pPr>
      <w:r>
        <w:rPr>
          <w:rFonts w:ascii="Times New Roman" w:hAnsi="Times New Roman"/>
          <w:b w:val="false"/>
          <w:i w:val="false"/>
          <w:color w:val="000000"/>
          <w:sz w:val="28"/>
        </w:rPr>
        <w:t>16) владение умениями учебно-исследовательской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pPr>
        <w:spacing w:before="0" w:after="0" w:line="264"/>
        <w:ind w:firstLine="600"/>
        <w:jc w:val="both"/>
      </w:pPr>
      <w:r>
        <w:rPr>
          <w:rFonts w:ascii="Times New Roman" w:hAnsi="Times New Roman"/>
          <w:b w:val="false"/>
          <w:i w:val="false"/>
          <w:color w:val="000000"/>
          <w:sz w:val="28"/>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pPr>
        <w:spacing w:before="0" w:after="0" w:line="264"/>
        <w:ind w:firstLine="600"/>
        <w:jc w:val="both"/>
      </w:pPr>
      <w:r>
        <w:rPr>
          <w:rFonts w:ascii="Times New Roman" w:hAnsi="Times New Roman"/>
          <w:b w:val="false"/>
          <w:i w:val="false"/>
          <w:color w:val="000000"/>
          <w:spacing w:val="-3"/>
          <w:sz w:val="28"/>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 по классам:</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века);</w:t>
      </w:r>
    </w:p>
    <w:p>
      <w:pPr>
        <w:spacing w:before="0" w:after="0" w:line="264"/>
        <w:ind w:firstLine="600"/>
        <w:jc w:val="both"/>
      </w:pPr>
      <w:r>
        <w:rPr>
          <w:rFonts w:ascii="Times New Roman" w:hAnsi="Times New Roman"/>
          <w:b w:val="false"/>
          <w:i w:val="false"/>
          <w:color w:val="000000"/>
          <w:sz w:val="28"/>
        </w:rPr>
        <w:t>2) 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зарубежной литературной классики и собственного интеллектуально-нравственного роста;</w:t>
      </w:r>
    </w:p>
    <w:p>
      <w:pPr>
        <w:spacing w:before="0" w:after="0" w:line="264"/>
        <w:ind w:firstLine="600"/>
        <w:jc w:val="both"/>
      </w:pPr>
      <w:r>
        <w:rPr>
          <w:rFonts w:ascii="Times New Roman" w:hAnsi="Times New Roman"/>
          <w:b w:val="false"/>
          <w:i w:val="false"/>
          <w:color w:val="000000"/>
          <w:spacing w:val="-2"/>
          <w:sz w:val="28"/>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художественные, публицистические и литературно-критические тексты;</w:t>
      </w:r>
    </w:p>
    <w:p>
      <w:pPr>
        <w:spacing w:before="0" w:after="0" w:line="264"/>
        <w:ind w:firstLine="600"/>
        <w:jc w:val="both"/>
      </w:pPr>
      <w:r>
        <w:rPr>
          <w:rFonts w:ascii="Times New Roman" w:hAnsi="Times New Roman"/>
          <w:b w:val="false"/>
          <w:i w:val="false"/>
          <w:color w:val="000000"/>
          <w:spacing w:val="-1"/>
          <w:sz w:val="28"/>
        </w:rPr>
        <w:t>4) 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XIX века), их историко-культурного и нравственно-ценностного влияния на формирование национальной и мировой литературы;</w:t>
      </w:r>
    </w:p>
    <w:p>
      <w:pPr>
        <w:spacing w:before="0" w:after="0" w:line="264"/>
        <w:ind w:firstLine="600"/>
        <w:jc w:val="both"/>
      </w:pPr>
      <w:r>
        <w:rPr>
          <w:rFonts w:ascii="Times New Roman" w:hAnsi="Times New Roman"/>
          <w:b w:val="false"/>
          <w:i w:val="false"/>
          <w:color w:val="000000"/>
          <w:sz w:val="28"/>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pPr>
        <w:spacing w:before="0" w:after="0" w:line="264"/>
        <w:ind w:firstLine="600"/>
        <w:jc w:val="both"/>
      </w:pPr>
      <w:r>
        <w:rPr>
          <w:rFonts w:ascii="Times New Roman" w:hAnsi="Times New Roman"/>
          <w:b w:val="false"/>
          <w:i w:val="false"/>
          <w:color w:val="000000"/>
          <w:sz w:val="28"/>
        </w:rPr>
        <w:t>6) способность выявлять в произведениях художественной литературы второй половины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устойчивые навыки устной и письменной речи в процессе чтения и обсуждения лучших образцов отечественной и зарубежной литературы;</w:t>
      </w:r>
    </w:p>
    <w:p>
      <w:pPr>
        <w:spacing w:before="0" w:after="0" w:line="264"/>
        <w:ind w:firstLine="600"/>
        <w:jc w:val="both"/>
      </w:pPr>
      <w:r>
        <w:rPr>
          <w:rFonts w:ascii="Times New Roman" w:hAnsi="Times New Roman"/>
          <w:b w:val="false"/>
          <w:i w:val="false"/>
          <w:color w:val="000000"/>
          <w:sz w:val="28"/>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pPr>
        <w:spacing w:before="0" w:after="0" w:line="264"/>
        <w:ind w:firstLine="600"/>
        <w:jc w:val="both"/>
      </w:pPr>
      <w:r>
        <w:rPr>
          <w:rFonts w:ascii="Times New Roman" w:hAnsi="Times New Roman"/>
          <w:b w:val="false"/>
          <w:i w:val="false"/>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pPr>
        <w:spacing w:before="0" w:after="0" w:line="264"/>
        <w:ind w:firstLine="600"/>
        <w:jc w:val="both"/>
      </w:pPr>
      <w:r>
        <w:rPr>
          <w:rFonts w:ascii="Times New Roman" w:hAnsi="Times New Roman"/>
          <w:b w:val="false"/>
          <w:i w:val="false"/>
          <w:color w:val="000000"/>
          <w:sz w:val="28"/>
        </w:rPr>
        <w:t>9) овладение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spacing w:before="0" w:after="0" w:line="264"/>
        <w:ind w:firstLine="600"/>
        <w:jc w:val="both"/>
      </w:pPr>
      <w:r>
        <w:rPr>
          <w:rFonts w:ascii="Times New Roman" w:hAnsi="Times New Roman"/>
          <w:b w:val="false"/>
          <w:i w:val="false"/>
          <w:color w:val="000000"/>
          <w:sz w:val="28"/>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pPr>
        <w:spacing w:before="0" w:after="0" w:line="264"/>
        <w:ind w:firstLine="600"/>
        <w:jc w:val="both"/>
      </w:pPr>
      <w:r>
        <w:rPr>
          <w:rFonts w:ascii="Times New Roman" w:hAnsi="Times New Roman"/>
          <w:b w:val="false"/>
          <w:i w:val="false"/>
          <w:color w:val="000000"/>
          <w:sz w:val="28"/>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p>
      <w:pPr>
        <w:spacing w:before="0" w:after="0" w:line="264"/>
        <w:ind w:firstLine="600"/>
        <w:jc w:val="both"/>
      </w:pPr>
      <w:r>
        <w:rPr>
          <w:rFonts w:ascii="Times New Roman" w:hAnsi="Times New Roman"/>
          <w:b w:val="false"/>
          <w:i w:val="false"/>
          <w:color w:val="000000"/>
          <w:sz w:val="28"/>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других видов искусств;</w:t>
      </w:r>
    </w:p>
    <w:p>
      <w:pPr>
        <w:spacing w:before="0" w:after="0" w:line="264"/>
        <w:ind w:firstLine="600"/>
        <w:jc w:val="both"/>
      </w:pPr>
      <w:r>
        <w:rPr>
          <w:rFonts w:ascii="Times New Roman" w:hAnsi="Times New Roman"/>
          <w:b w:val="false"/>
          <w:i w:val="false"/>
          <w:color w:val="000000"/>
          <w:sz w:val="28"/>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spacing w:before="0" w:after="0" w:line="264"/>
        <w:ind w:firstLine="600"/>
        <w:jc w:val="both"/>
      </w:pPr>
      <w:r>
        <w:rPr>
          <w:rFonts w:ascii="Times New Roman" w:hAnsi="Times New Roman"/>
          <w:b w:val="false"/>
          <w:i w:val="false"/>
          <w:color w:val="000000"/>
          <w:sz w:val="28"/>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произведении;</w:t>
      </w:r>
    </w:p>
    <w:p>
      <w:pPr>
        <w:spacing w:before="0" w:after="0" w:line="264"/>
        <w:ind w:firstLine="600"/>
        <w:jc w:val="both"/>
      </w:pPr>
      <w:r>
        <w:rPr>
          <w:rFonts w:ascii="Times New Roman" w:hAnsi="Times New Roman"/>
          <w:b w:val="false"/>
          <w:i w:val="false"/>
          <w:color w:val="000000"/>
          <w:sz w:val="28"/>
        </w:rPr>
        <w:t>14) сформированность представлений о стилях художественной литературы разных эпох, об индивидуальном авторском стиле;</w:t>
      </w:r>
    </w:p>
    <w:p>
      <w:pPr>
        <w:spacing w:before="0" w:after="0" w:line="264"/>
        <w:ind w:firstLine="600"/>
        <w:jc w:val="both"/>
      </w:pPr>
      <w:r>
        <w:rPr>
          <w:rFonts w:ascii="Times New Roman" w:hAnsi="Times New Roman"/>
          <w:b w:val="false"/>
          <w:i w:val="false"/>
          <w:color w:val="000000"/>
          <w:spacing w:val="-6"/>
          <w:sz w:val="28"/>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ведение диалога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pPr>
        <w:spacing w:before="0" w:after="0" w:line="264"/>
        <w:ind w:firstLine="600"/>
        <w:jc w:val="both"/>
      </w:pPr>
      <w:r>
        <w:rPr>
          <w:rFonts w:ascii="Times New Roman" w:hAnsi="Times New Roman"/>
          <w:b w:val="false"/>
          <w:i w:val="false"/>
          <w:color w:val="000000"/>
          <w:sz w:val="28"/>
        </w:rPr>
        <w:t>16) владение умениями учебно-исследовательской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pPr>
        <w:spacing w:before="0" w:after="0" w:line="264"/>
        <w:ind w:firstLine="600"/>
        <w:jc w:val="both"/>
      </w:pPr>
      <w:r>
        <w:rPr>
          <w:rFonts w:ascii="Times New Roman" w:hAnsi="Times New Roman"/>
          <w:b w:val="false"/>
          <w:i w:val="false"/>
          <w:color w:val="000000"/>
          <w:sz w:val="28"/>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pPr>
        <w:spacing w:before="0" w:after="0" w:line="264"/>
        <w:ind w:firstLine="600"/>
        <w:jc w:val="both"/>
      </w:pPr>
      <w:r>
        <w:rPr>
          <w:rFonts w:ascii="Times New Roman" w:hAnsi="Times New Roman"/>
          <w:b w:val="false"/>
          <w:i w:val="false"/>
          <w:color w:val="000000"/>
          <w:sz w:val="28"/>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XIX –начало XXI века); 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pPr>
        <w:spacing w:before="0" w:after="0" w:line="264"/>
        <w:ind w:firstLine="600"/>
        <w:jc w:val="both"/>
      </w:pPr>
      <w:r>
        <w:rPr>
          <w:rFonts w:ascii="Times New Roman" w:hAnsi="Times New Roman"/>
          <w:b w:val="false"/>
          <w:i w:val="false"/>
          <w:color w:val="000000"/>
          <w:sz w:val="28"/>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самооценка собственного интеллектуально-нравственного уровня;</w:t>
      </w:r>
    </w:p>
    <w:p>
      <w:pPr>
        <w:spacing w:before="0" w:after="0" w:line="264"/>
        <w:ind w:firstLine="600"/>
        <w:jc w:val="both"/>
      </w:pPr>
      <w:r>
        <w:rPr>
          <w:rFonts w:ascii="Times New Roman" w:hAnsi="Times New Roman"/>
          <w:b w:val="false"/>
          <w:i w:val="false"/>
          <w:color w:val="000000"/>
          <w:sz w:val="28"/>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pPr>
        <w:spacing w:before="0" w:after="0" w:line="264"/>
        <w:ind w:firstLine="600"/>
        <w:jc w:val="both"/>
      </w:pPr>
      <w:r>
        <w:rPr>
          <w:rFonts w:ascii="Times New Roman" w:hAnsi="Times New Roman"/>
          <w:b w:val="false"/>
          <w:i w:val="false"/>
          <w:color w:val="000000"/>
          <w:sz w:val="28"/>
        </w:rPr>
        <w:t>4) знание содержания и понимание ключевых проблем произведений русской, зарубежной классической и современной литературы, литератур народов России (конец XIX–начало XXI века), их историко-культурного и нравственно-ценностного влияния на формирование национальной и мировой литературы;</w:t>
      </w:r>
    </w:p>
    <w:p>
      <w:pPr>
        <w:spacing w:before="0" w:after="0" w:line="264"/>
        <w:ind w:firstLine="600"/>
        <w:jc w:val="both"/>
      </w:pPr>
      <w:r>
        <w:rPr>
          <w:rFonts w:ascii="Times New Roman" w:hAnsi="Times New Roman"/>
          <w:b w:val="false"/>
          <w:i w:val="false"/>
          <w:color w:val="000000"/>
          <w:sz w:val="28"/>
        </w:rPr>
        <w:t>5) сформированность умений самостоятельно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XIX–начала XXI века со временем написания, с современностью и традицией; выявлять сквозные темы и ключевые проблемы русской литературы;</w:t>
      </w:r>
    </w:p>
    <w:p>
      <w:pPr>
        <w:spacing w:before="0" w:after="0" w:line="264"/>
        <w:ind w:firstLine="600"/>
        <w:jc w:val="both"/>
      </w:pPr>
      <w:r>
        <w:rPr>
          <w:rFonts w:ascii="Times New Roman" w:hAnsi="Times New Roman"/>
          <w:b w:val="false"/>
          <w:i w:val="false"/>
          <w:color w:val="000000"/>
          <w:sz w:val="28"/>
        </w:rPr>
        <w:t>6) 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pPr>
        <w:spacing w:before="0" w:after="0" w:line="264"/>
        <w:ind w:firstLine="600"/>
        <w:jc w:val="both"/>
      </w:pPr>
      <w:r>
        <w:rPr>
          <w:rFonts w:ascii="Times New Roman" w:hAnsi="Times New Roman"/>
          <w:b w:val="false"/>
          <w:i w:val="false"/>
          <w:color w:val="000000"/>
          <w:sz w:val="28"/>
        </w:rPr>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pPr>
        <w:spacing w:before="0" w:after="0" w:line="264"/>
        <w:ind w:firstLine="600"/>
        <w:jc w:val="both"/>
      </w:pPr>
      <w:r>
        <w:rPr>
          <w:rFonts w:ascii="Times New Roman" w:hAnsi="Times New Roman"/>
          <w:b w:val="false"/>
          <w:i w:val="false"/>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pPr>
        <w:spacing w:before="0" w:after="0" w:line="264"/>
        <w:ind w:firstLine="600"/>
        <w:jc w:val="both"/>
      </w:pPr>
      <w:r>
        <w:rPr>
          <w:rFonts w:ascii="Times New Roman" w:hAnsi="Times New Roman"/>
          <w:b w:val="false"/>
          <w:i w:val="false"/>
          <w:color w:val="000000"/>
          <w:sz w:val="28"/>
        </w:rPr>
        <w:t>9) 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spacing w:before="0" w:after="0" w:line="264"/>
        <w:ind w:firstLine="600"/>
        <w:jc w:val="both"/>
      </w:pPr>
      <w:r>
        <w:rPr>
          <w:rFonts w:ascii="Times New Roman" w:hAnsi="Times New Roman"/>
          <w:b w:val="false"/>
          <w:i w:val="false"/>
          <w:color w:val="000000"/>
          <w:sz w:val="28"/>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pPr>
        <w:spacing w:before="0" w:after="0" w:line="264"/>
        <w:ind w:firstLine="600"/>
        <w:jc w:val="both"/>
      </w:pPr>
      <w:r>
        <w:rPr>
          <w:rFonts w:ascii="Times New Roman" w:hAnsi="Times New Roman"/>
          <w:b w:val="false"/>
          <w:i w:val="false"/>
          <w:color w:val="000000"/>
          <w:sz w:val="28"/>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pPr>
        <w:spacing w:before="0" w:after="0" w:line="264"/>
        <w:ind w:firstLine="600"/>
        <w:jc w:val="both"/>
      </w:pPr>
      <w:r>
        <w:rPr>
          <w:rFonts w:ascii="Times New Roman" w:hAnsi="Times New Roman"/>
          <w:b w:val="false"/>
          <w:i w:val="false"/>
          <w:color w:val="000000"/>
          <w:sz w:val="28"/>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pPr>
        <w:spacing w:before="0" w:after="0" w:line="264"/>
        <w:ind w:firstLine="600"/>
        <w:jc w:val="both"/>
      </w:pPr>
      <w:r>
        <w:rPr>
          <w:rFonts w:ascii="Times New Roman" w:hAnsi="Times New Roman"/>
          <w:b w:val="false"/>
          <w:i w:val="false"/>
          <w:color w:val="000000"/>
          <w:sz w:val="28"/>
        </w:rPr>
        <w:t>12)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spacing w:before="0" w:after="0" w:line="264"/>
        <w:ind w:firstLine="600"/>
        <w:jc w:val="both"/>
      </w:pPr>
      <w:r>
        <w:rPr>
          <w:rFonts w:ascii="Times New Roman" w:hAnsi="Times New Roman"/>
          <w:b w:val="false"/>
          <w:i w:val="false"/>
          <w:color w:val="000000"/>
          <w:sz w:val="28"/>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умение анализировать языковые явления и факты, допускающие неоднозначную интерпретацию, и выявлять их смыслообразующую роль;</w:t>
      </w:r>
    </w:p>
    <w:p>
      <w:pPr>
        <w:spacing w:before="0" w:after="0" w:line="264"/>
        <w:ind w:firstLine="600"/>
        <w:jc w:val="both"/>
      </w:pPr>
      <w:r>
        <w:rPr>
          <w:rFonts w:ascii="Times New Roman" w:hAnsi="Times New Roman"/>
          <w:b w:val="false"/>
          <w:i w:val="false"/>
          <w:color w:val="000000"/>
          <w:sz w:val="28"/>
        </w:rPr>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pPr>
        <w:spacing w:before="0" w:after="0" w:line="264"/>
        <w:ind w:firstLine="600"/>
        <w:jc w:val="both"/>
      </w:pPr>
      <w:r>
        <w:rPr>
          <w:rFonts w:ascii="Times New Roman" w:hAnsi="Times New Roman"/>
          <w:b w:val="false"/>
          <w:i w:val="false"/>
          <w:color w:val="000000"/>
          <w:spacing w:val="-3"/>
          <w:sz w:val="28"/>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pPr>
        <w:spacing w:before="0" w:after="0" w:line="264"/>
        <w:ind w:firstLine="600"/>
        <w:jc w:val="both"/>
      </w:pPr>
      <w:r>
        <w:rPr>
          <w:rFonts w:ascii="Times New Roman" w:hAnsi="Times New Roman"/>
          <w:b w:val="false"/>
          <w:i w:val="false"/>
          <w:color w:val="000000"/>
          <w:spacing w:val="-3"/>
          <w:sz w:val="28"/>
        </w:rPr>
        <w:t>16) владение умениями учебно-исследовательской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собственных и чужих текстов;</w:t>
      </w:r>
    </w:p>
    <w:p>
      <w:pPr>
        <w:spacing w:before="0" w:after="0" w:line="264"/>
        <w:ind w:firstLine="600"/>
        <w:jc w:val="both"/>
      </w:pPr>
      <w:r>
        <w:rPr>
          <w:rFonts w:ascii="Times New Roman" w:hAnsi="Times New Roman"/>
          <w:b w:val="false"/>
          <w:i w:val="false"/>
          <w:color w:val="000000"/>
          <w:sz w:val="28"/>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pPr>
        <w:spacing w:before="0" w:after="0" w:line="264"/>
        <w:ind w:firstLine="600"/>
        <w:jc w:val="both"/>
      </w:pPr>
      <w:r>
        <w:rPr>
          <w:rFonts w:ascii="Times New Roman" w:hAnsi="Times New Roman"/>
          <w:b w:val="false"/>
          <w:i w:val="false"/>
          <w:color w:val="000000"/>
          <w:sz w:val="28"/>
        </w:rPr>
        <w:t>18) 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bookmarkStart w:name="block-36010231" w:id="66"/>
    <w:p>
      <w:pPr>
        <w:sectPr>
          <w:pgSz w:w="11906" w:h="16383" w:orient="portrait"/>
        </w:sectPr>
      </w:pPr>
    </w:p>
    <w:bookmarkEnd w:id="66"/>
    <w:bookmarkEnd w:id="65"/>
    <w:bookmarkStart w:name="block-36010232" w:id="67"/>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815"/>
        <w:gridCol w:w="2960"/>
        <w:gridCol w:w="1340"/>
        <w:gridCol w:w="2363"/>
        <w:gridCol w:w="2492"/>
        <w:gridCol w:w="3624"/>
      </w:tblGrid>
      <w:tr>
        <w:trPr>
          <w:trHeight w:val="300" w:hRule="atLeast"/>
          <w:trHeight w:val="144" w:hRule="atLeast"/>
        </w:trPr>
        <w:tc>
          <w:tcPr>
            <w:tcW w:w="57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Обобщающее повторение</w:t>
            </w:r>
          </w:p>
        </w:tc>
      </w:tr>
      <w:tr>
        <w:trPr>
          <w:trHeight w:val="1000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432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Н. Островский. Драма «Гроза». Пьесы «Бесприданница», «Свои люди — сочтёмся» и др. (одно произведение по выбору) Статьи H. А. Добролюбова «Луч света в тёмном царстве», Д. И. Писарева «Мотивы русской драмы», А. А. Григорьева «После «Грозы» Островского»</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6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Гончаров. Роман «Обломов». Романы и очерки (одно произведение по выбору). Например, «Обыкновенная история», очерки из книги «Фрегат ”Паллада“» и др. Статьи H. А. Добролюбова «Что такое обломовщина?», А.В.Дружинина "«Обломов». Роман И. А. Гончарова"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05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Роман «Отцы и дети». Повести и романы (одно произведение по выбору). Например, «Первая любовь», «Вешние воды», «Рудин», «Дворянское гнездо» и др. Статья «Гамлет и Дон Кихот» Статьи Д. И. Писарева «Базаров»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646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Стихотворения (не менее пяти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664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 Поэма «Кому на Руси жить хорошо»</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646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Стихотворения (не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51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К. Толстой. Стихотворения (не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50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Г. Чернышевский. Роман «Что делать?» (главы по выбору). Статьи «Детство и отрочество. Сочинение графа Л. Н. Толстого. Военные рассказы графа Л. Н. Толстого», «Русский человек на rendez-vous. Размышления по прочтении повести г. Тургенева ”Ася“»</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6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Роман-хроника «История одного города» (не менее четырёх глав по выбору). Например, главы «О корени происхождения глуповцев»,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«Коняга»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24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Роман «Преступление и наказание». Повести и романы (одно произведение по выбору). Например, «Неточка Незванова», «Сон смешного человека», «Идиот», «Подросток»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32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Роман-эпопея «Война и мир». Рассказы, повести и романы (одно произведение по выбору). Например, рассказы из цикла «Севастопольские рассказы», «Смерть Ивана Ильича», «Анна Каренина» и др. Статьи Н. Н. Страхова «Сочинения гр. Л. Н. Толстого»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36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Рассказы и повести (не менее двух произведений по выбору). Например, «Очарованный странник», «Однодум», «Тупейный художник», «Леди Макбет Мценского уезда»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13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(не менее пяти по выбору). Например, «Студент», «Ионыч», «Дама с собачкой», «Человек в футляре», «Крыжовник», «О любви», «Попрыгунья», «Душечка», «Дом с мезонином» и др. Комедия «Вишнёвый сад». Пьесы «Чайка», «Дядя Ваня», «Три сестры» (одно произведение по выбору)</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народов России</w:t>
            </w:r>
          </w:p>
        </w:tc>
      </w:tr>
      <w:tr>
        <w:trPr>
          <w:trHeight w:val="217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и поэмы (не менее одного произведения по выбору). Например, стихотворения Г. Тукая, К. Хетагурова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423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второй половины XIX века. (не менее одного произведения по выбору). Например, произведения Ч.Диккенса «Дэвид Копперфилд», «Большие надежды», Г.Флобера «Мадам Бовари», Э. Золя «Творчество», Г. де Мопассана «Милый друг»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71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поэзия второй половины XIX века. (не менее двух стихотворений одного из поэтов по выбору). Например, стихотворения А. Рембо, Ш. Бодлера, П. Верлена, Э. Верхарна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51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драматургия второй половины XIX века. (не менее одного произведения по выбору).Например, пьесы Г.Гауптмана «Перед восходом солнца», «Одинокие», Г. Ибсена «Кукольный дом», «Пер Гюнт»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 внеклассного чтения</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и защита проектов</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Резервные уроки</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170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815"/>
        <w:gridCol w:w="2960"/>
        <w:gridCol w:w="1340"/>
        <w:gridCol w:w="2363"/>
        <w:gridCol w:w="2492"/>
        <w:gridCol w:w="3624"/>
      </w:tblGrid>
      <w:tr>
        <w:trPr>
          <w:trHeight w:val="300" w:hRule="atLeast"/>
          <w:trHeight w:val="144" w:hRule="atLeast"/>
        </w:trPr>
        <w:tc>
          <w:tcPr>
            <w:tcW w:w="57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конца XIX — начала ХХ века</w:t>
            </w:r>
          </w:p>
        </w:tc>
      </w:tr>
      <w:tr>
        <w:trPr>
          <w:trHeight w:val="217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Рассказы и повести (два произведения по выбору). Например, «Гранатовый браслет», «Олеся», «Поединок»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9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Андреев. Рассказы и повести (два произведения по выбору). Например, «Иуда Искариот», «Большой шлем», «Рассказ о семи повешенных»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71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Рассказы и роман (два произведения по выбору). Например, «Старуха Изергиль», «Макар Чудра», «Коновалов», «Фома Гордеев» и др. Пьеса «На дне»</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32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поэтов Серебряного века (не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Соловьёва, Ф. К. Сологуба, В. В. Хлебникова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ХХ века</w:t>
            </w:r>
          </w:p>
        </w:tc>
      </w:tr>
      <w:tr>
        <w:trPr>
          <w:trHeight w:val="678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Бунин. Стихотворения (не менее двух по выбору). Например, «Алёнушка», «Вечер», «Дурман», «И цветы, и шмели, и трава, и колосья…», «У птицы есть гнездо, у зверя есть нора…» и др. Рассказы (три по выбору). Например, «Антоновские яблоки», «Чистый понедельник», «Господин из Сан-Франциско», «Тёмные аллеи», «Лёгкое дыхание», «Солнечный удар» и др. Книга очерков «Окаянные дни» (фрагменты)</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942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 Поэма «Двенадцать»</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51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Гумилёв. Стихотворения (не менее трёх по выбору). Например, «Жираф», «Заблудившийся трамвай», «Капитаны», «Пятистопные ямбы», «Слово», «Шестое чувство», «Андрей Рублёв»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691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 Поэмы «Облако в штанах», «Во весь голос. Первое вступление в поэму»</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53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 А. Есенин. Стихотворения (не менее пяти по выбору). Например, «Гой ты, Русь, моя родная!..», «Письмо матери», «Собаке Качалова», «Спит ковыль.Равнина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 Поэма «Чёрный человек»</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700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Э. Мандельштам. Стихотворения (не менее пяти по выбору). Например, «Бессонница. Гомер. Тугие паруса…», «За гремучую доблесть грядущих веков…», «Ленинград», «Мы живём, под собою не чуя страны…», «Notre Dame»,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966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 Очерк «Мой Пушкин»</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77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 Поэма «Реквием»</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 И. Замятин. Роман «Мы»</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Островский. Роман «Как закалялась сталь» (избранные главы)</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67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А. Шолохов. Роман-эпопея «Тихий Дон»</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97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Набоков. Рассказы, повести, романы (одно произведение по выбору). Например, «Облако, озеро, башня», «Весна в Фиальте», «Машенька», «Защита Лужина», «Дар»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05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24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и повести (два произведения по выбору). Например, «В прекрасном и яростном мире», «Котлован», «Возвращение», «Река Потудань», «Сокровенный человек»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79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 Поэма «По праву памяти»</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969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 Великой Отечественной войне (по одному произведению не менее чем трёх писателей по выбору). Например, В. П. Астафьев. «Пастух и пастушка», «Звездопад»; Ю. В. Бондарев.«Горячий снег»; В. В. Быков.«Обелиск»,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 Богомолов. «В августе сорок четвёртого»</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А.А. Фадеев. Роман «Молодая гвардия»</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44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о Великой Отечественной войне. Стихотворения (по одному стихотворению не менее чем трёх поэтов по выбору). Например, Ю. В. Друниной, М. В. Исаковского, Ю. Д.Левитанского, С. С. Орлова, Д. С. Самойлова, К. М. Симонова, Б. А. Слуцкого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71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Драматургия о Великой Отечественной войне. Пьесы (одно произведение по выбору). Например, В. С. Розов. «Вечно живые», К. М. Симонов. «Русские люди»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700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 Л. Пастернак. Стихотворения (не менее пяти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«Август» и др. Роман «Доктор Живаго» (избранные главы)</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3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Вампилов. Пьесы (не менее одной по выбору). Например, «Старший сын», «Утиная охота»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90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78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 Шукшин. Рассказы и повести (не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44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Рассказы и повести (не менее одного произведения по выбору). Например, «Прощание с Матёрой», «Живи и помни», «Женский разговор»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59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М. Рубцов. Стихотворения (не менее трёх по выбору). Например, «Звезда полей», «Тихая моя родина!..», «В горнице моей светло…», «Привет, Россия…», «Родная деревня», «В осеннем лесу», «В минуты музыки печальной…», «Видения на холме», «Ночь на родине», «Утро»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766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Бродский. Стихотворения (не менее пяти по выбору). Например,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Ну что ж…», «Postscriptum» «На смерть Жукова»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05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С. Высоцкий. Стихотворения (не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Проза второй половины XX — начала XXI века</w:t>
            </w:r>
          </w:p>
        </w:tc>
      </w:tr>
      <w:tr>
        <w:trPr>
          <w:trHeight w:val="1731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второй половины XX — начала XXI века. Рассказы, повести, романы (по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Тихон (Шевкунов) «Гибель империи. Российский урок» и другие.</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Поэзия второй половины XX — начала XXI века</w:t>
            </w:r>
          </w:p>
        </w:tc>
      </w:tr>
      <w:tr>
        <w:trPr>
          <w:trHeight w:val="663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XX — начала XXI века. Стихотворения и поэмы (по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других.</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Драматургия второй половины ХХ — начала XXI века</w:t>
            </w:r>
          </w:p>
        </w:tc>
      </w:tr>
      <w:tr>
        <w:trPr>
          <w:trHeight w:val="56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Драматургия второй половины ХХ — начала XXI века. Пьесы (произведение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народов России</w:t>
            </w:r>
          </w:p>
        </w:tc>
      </w:tr>
      <w:tr>
        <w:trPr>
          <w:trHeight w:val="53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повести, стихотворения (не менее двух произведений по выбору). Например, рассказ Ю. Рытхэу «Хранитель огня», роман «Сон в начале тумана», повести Ю.Н.Шесталова «Синий ветер каслания», «Когда качало меня солнце» и др.; стихотворения Г. Айги, Р. Гамзатова, М. Джалиля, М. Карима, Д. Кугультинова, К. Кулиева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646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XX века (не менее двух произведений по выбору). 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271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поэзия XX века (не менее трёх стихотворений одного из поэтов по выбору). Например, стихотворения Г.Аполлинера, Ф. Гарсиа Лорки, P. M. Рильке, Т. С. Элиота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486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драматургия XX века (одно произведение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 внеклассного чтения</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и защита проектов</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Резервные уроки</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170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jc w:val="left"/>
            </w:pPr>
          </w:p>
        </w:tc>
      </w:tr>
    </w:tbl>
    <w:p>
      <w:pPr>
        <w:sectPr>
          <w:pgSz w:w="16383" w:h="11906" w:orient="landscape"/>
        </w:sectPr>
      </w:pPr>
    </w:p>
    <w:bookmarkStart w:name="block-36010232" w:id="68"/>
    <w:p>
      <w:pPr>
        <w:sectPr>
          <w:pgSz w:w="16383" w:h="11906" w:orient="landscape"/>
        </w:sectPr>
      </w:pPr>
    </w:p>
    <w:bookmarkEnd w:id="68"/>
    <w:bookmarkEnd w:id="67"/>
    <w:bookmarkStart w:name="block-36010233" w:id="69"/>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55"/>
        <w:gridCol w:w="2960"/>
        <w:gridCol w:w="1151"/>
        <w:gridCol w:w="2142"/>
        <w:gridCol w:w="2287"/>
        <w:gridCol w:w="1616"/>
        <w:gridCol w:w="2783"/>
      </w:tblGrid>
      <w:tr>
        <w:trPr>
          <w:trHeight w:val="300" w:hRule="atLeast"/>
          <w:trHeight w:val="144" w:hRule="atLeast"/>
        </w:trPr>
        <w:tc>
          <w:tcPr>
            <w:tcW w:w="4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древнерусская литература. «Слово о полку Игореве»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литература XVIII века. Стихотворения М.В. Ломоносова, Г.Р. Державина. Комедия Д.И. Фонвизина «Недоросль»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стихотворения и баллады В.А. Жуковского; комедия А.С. Грибоедова «Горе от ума»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произведения А.С. Пушкина. Стихотворения. Роман «Капитанская дочка»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произведения А.С. Пушкина. Роман «Евгений Онегин»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9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произведения М.Ю. Лермонтова. Стихотворения. Роман «Герой нашего времени»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произведения Н.В. Гоголя. Комедия «Ревизор». Поэма «Мертвые души»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в курс литературы второй половины ХIX века. А. Н. Островский. Страницы жизни и творчества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и проблематика, особенности сюжета и конфликта в драме "Гроза"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Катерина в системе персонажей пьесы "Гроза"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Город Калинов и его обитатели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Смысл названия драмы "Гроза", ее жанровое своеобразие. Драма «Гроза» в русской критике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и проблематика пьесы А.Н.Островского "Бесприданница" или "Свои люди - сочтемся"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Главные герои пьесы "Бесприданница" или "Свои люди - сочтемся"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Драматическое новаторство А.Н.Островского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и защита проектов. Пьесы А.Н. Островского на сцене современного театра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Подготовка к домашнему сочинению по пьесе А.Н.Островского «Гроза»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пьесе А.Н.Островского «Гроза»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И.А.Гончарова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романа "Обломов". Особенности композиции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главного героя в романе "Обломов". Обломов и Штольц</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Женские образы в романе "Обломов" и их роль в развитии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Социально-философский смысл романа "Обломов"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критика о романе "Обломов". Понятие «обломовщина»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Проблематика романа И.А.Гончарова "Обыкновенная история"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образов в романе "Обыкновенная история"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Документальное и художественное в очерках из книги "Фрегат "Паллада"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и защита проектов. Роман "Обломов" в различных видах искусства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0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Подготовка к домашнему сочинению по роману И.А.Гончарова «Обломов»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И.А.Гончарова «Обломов»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И.С.Тургенева. Творческая история создания романа «Отцы и дети»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Русское общество в романе "Отцы и дети"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Сюжет и проблематика романа «Отцы и дети». Своеобразие конфликта и основные стадии его развития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"Отцы" в романе: братья Кирсановы, родители Базарова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сцен споров Евгения Базарова и Павла Петровича Кирсанова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Евгений Базаров и Аркадий Кирсанов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Женские образы в романе "Отцы и дети"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Полемика вокруг романа: образ Базарова в русской критике. Статьи Д.И.Писарева «Базаров» и др.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Идейно-художественное содержание романа И.С.Тургенева "Дворянское гнездо"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образов романа "Дворянское гнзедо". "Тургеневская девушка"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Смысл названия романа "Дворянское гнездо"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Поэтика романов И.С. Тургенева, своеобразие жанра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Статья "Гамлет и Дон Кихот": герой в контексте мировой литературы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и защита учебных проектов. Интерпретация романа "Отцы и дети" в различных видах искусств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Подготовка к домашнему сочинению по роману И.С.Тургенева «Отцы и дети»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И.С.Тургенева «Отцы и дети»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Ф.И.Тютчева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Ф.И.Тютчев - поэт-философ</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история, природа в лирике Ф.И.Тютчева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Родины в поэзии Ф.И. Тютчева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Любовная лирика Ф.И.Тютчева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Тютчев и литературная традиция. Художественное своеобразие поэзии Тютчева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2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 Ф.И.Тютчева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Н.А.Некрасова. О народных истоках мироощущения поэта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поэзия Н.А. Некрасова и лирика чувств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лирического произведения Н.А.Некрасова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поэмы Н.А.Некрасова "Кому на Руси жить хорошо". Жанр, фольклорная основа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Сюжет поэмы "Кому на Руси жить хорошо": путешествие как прием организации повествования. Авторские отступления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народных типов в галерее персонажей «Кому на Руси жить хорошо»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Матрены Тимофеевны, смысл “бабьей притчи”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счастья и смысла жизни в поэме "Кому на Руси жить хорошо"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 по поэме Н.А. Некрасова "Кому на Руси жить хорошо"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Сочинение по поэме Н.А. Некрасова "Кому на Руси жить хорошо"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 А.Фета. Теория «чистого искусства»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природа в лирике поэта А. А.Фета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Философская проблематика лирики А. А.Фета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Музыкальность и психологизм лирики А.А. Фета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поэтического языка А. А.Фета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А. А.Фета и литературная традиция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 А.А. Фета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ответы на проблемный вопрос, сочинение, тесты по поэзии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письменные ответы, сочинение, тесты по поэзии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темы, мотивы и образы поэзии А.К.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Взгляд на русскую историю в произведениях А.К.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романа "Что делать?". Эстетическая теория Н.Г.Чернышевского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Идеологические, этические и эстетические проблемы в романе "Что делать?"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96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Публицистика писателя: статьи «Детство и отрочество. Сочинение графа Л. Н. Толстого. Военные рассказы графа Л. Н. Толстого», «Русский человек на rendez-vous. Размышления по прочтении повести г. Тургенева ”Ася“»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М.Е.Салтыкова-Щедрина. Мастер сатиры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одного города» как сатирическое произведение. Глава «О корени происхождения глуповцев»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Собирательные образы градоначальников и «глуповцев». «Опись градоначальникам», «Органчик», «Подтверждение покаяния» и др.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народа и власти. Смысл финала "Истории одного города"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сатира сказок М.Е.Салтыкова-Щедрина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Художественный мир М.Е. Салтыкова-Щедрина: приемы сатирического изображения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презентации пректов по литературе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проектов по литературе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Ф.М.Достоевского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2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романа «Преступление и наказание». Жанровая и композиционная особенности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сюжетные линии романа «Преступление и наказание»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Преступление Раскольникова. Идея о праве сильной личности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Раскольников в системе образов. Раскольников и его «двойники»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Униженные и оскорбленные в романе «Преступление и наказание»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Петербурга в романе «Преступление и наказание»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Сонечки Мармеладовой и проблема нравственного идеала в романе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Библейские мотивы и образы в романе «Преступление и наказание»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внутренних монологов и снов героев романа «Преступление и наказание»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 пейзаж, интерьер и их художественная функция в романе «Преступление и наказание»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эпилога. Смысл названия романа «Преступление и наказание»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«Преступление и наказание» как философский роман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Письменный ответ на проблемный вопрос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Проблематика романа "Идиот"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 нравственного выбора в романе "Идиот"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Психологизм прозы Ф.М. Достоевского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открытия Ф.М. Достоевского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Историко-культурное значение романов Ф.М.Достоевского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«Преступление и наказание»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«Преступление и наказание»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Л.Н.Толстого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пути к "Войне и миру". Правда о войне в "Севастопольских рассказах"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романа «Война и мир». Жанровые особенности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Смысл названия романа «Война и мир». Историческая основа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2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устои и жизнь дворянства в романе «Война и мир»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«Мысль семейная» в романе: Ростовы и Болконские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Нравственно-философские взгляды Л.Н.Толстого, воплощенные в женских образах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Андрей Болконский: поиски смысла жизни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Духовные искания Пьера Безухова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Письменный ответ на проблемный вопрос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война 1812 года в романе «Война и мир»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Бородинское сражение как идейно-композициионный центр романа «Война и мир»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Кутузова и Наполеона в романе «Война и мир»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«Мысль народная» в романе «Война и мир»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партизанской войны в романе «Война и мир». Значение образа Тихона Щербатого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солдат в изображении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 национального характера в романе «Война и мир». Образы Тушина и Тимохина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4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Философия истории в романе «Война и мир»: роль личности и стихийное начало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Москва и Петербург в романе «Война и мир»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Психологизм прозы Толстого: «диалектика души»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творчества Л.Н.Толстого в отечественной и мировой культуре. Критика о Толстом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Л.Н.Толстого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Л.Н.Толстого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Н.С.Лескова. Художественный мир произведений писателя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этапов духовного пути личности. Тема праведничества в повести "Очарованный странник"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женской души. Символичность названия «Леди Макбет Мценского уезда»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Письменный ответ на проблемный вопрос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А.П.Чехова. Новаторство прозы писателя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философско-психологической проблематики в рассказах А.П. Чехова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Идейно-художественное своеобразие рассказа «Ионыч»</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Поиски идеала и проблема ответственности человека за свою судьбу: трилогия «Человек в футляре», «Крыжовник», «О любви»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любви в чеховской прозе: рассказы «Дама с собачкой», «Душечка»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Художественное своеобразие прозы А.П. Чехова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Письменный ответ на проблемный вопрос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жанровые особенности комедии «Вишневый сад»</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Проблематика пьесы «Вишневый сад». Особенности кофликта и системы образов. Разрушение «дворянского гнезда»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Раневская и Гаев как герои уходящего в прошлое усадебного быта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Настоящее и будущее в комедии «Вишневый сад»: образы Лопахина, Пети и Ани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слуг (Яша, Дуняша, Фирс) в комедии «Вишневый сад»</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Смысл названия пьесы «Вишневый сад», ее символика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 цели и смысла жизни в чеховских пьесах «Чайка», «Дядя Ваня», «Три сестры» -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Своеобразие героев в драматургии А.П. Чехова «Чайка», «Дядя Ваня», «Три сестры» -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Художественное мастерство, новаторство Чехова-драматурга. Значение творческого наследия Чехова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пьесе "Вишневый сад"</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Любимые страницы литературы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и защита проектов по прозе и драматургии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ответы на проблемный вопрос, сочинение, тесты по литературе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письменные ответы, сочинение, тесты по литературе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России. Страницы жизни поэта и особенности его лирики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Литература народов России. Анализ лирического произведения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второй половины XIX века. Жизнь и творчество писателя Ч.Диккенса, Г. Флобера, Э. Золя, Г. де Мопассана и др. История создания, сюжет и композиция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второй половины XIX века. Тематика, проблематика. Система образов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Художественное мастерство писателя (на выбор, Ч.Диккенса, Г. Флобера, Э. Золя, Г. де Мопассана и др.)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Письменный ответ на проблемный вопрос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поэзия второй половины XIX века. Страницы жизни поэта на выбор - А. Рембо, Ш. Бодлера, П. Верлена, Э. Верхарна и др., особенности его лирики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Зарубежная поэзия второй половины XIX века. Символические образы в стихотворениях, особенности поэтического языка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3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Зарубежная поэзия второй половины XIX века. Анализ лирического произведения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драматургия второй половины XIX века. Жизнь и творчество драматурга Г.Гауптмана, Г. Ибсена, история создания, сюжет и конфликт в произведении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Зарубежная драматургия второй половины XIX века. Проблематика пьесы. Система образов. Новаторство драматурга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Сквозные образы и мотивы в литературе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пройденного материала по литературе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 мире современной литературы"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презентации проекта по зарубежной литературе второй половины ХIХ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индивидуального/коллективного учебного проекта по теме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170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34"/>
        <w:gridCol w:w="3200"/>
        <w:gridCol w:w="1110"/>
        <w:gridCol w:w="2095"/>
        <w:gridCol w:w="2242"/>
        <w:gridCol w:w="1578"/>
        <w:gridCol w:w="2735"/>
      </w:tblGrid>
      <w:tr>
        <w:trPr>
          <w:trHeight w:val="300" w:hRule="atLeast"/>
          <w:trHeight w:val="144" w:hRule="atLeast"/>
        </w:trPr>
        <w:tc>
          <w:tcPr>
            <w:tcW w:w="44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Литературный процесс и социально-политические особенности эпохи, культура, научно-технический прогресс</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А.И.Куприна. Повесть «Поединок». Сюжет, проблематика произведения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Повесть «Поединок». «Человековедение» А. И. Куприна. Художественное мастерство писателя.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А. И. Куприна о любви. Сюжет, нравственно-философский смысл произведения "Гранатовый браслет", "Олеся"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персонажей произведения "Гранатовый браслет", "Олеся". Роль деталей в психологической обрисовке характеров и ситуаций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Л.Н.Андреева. На перепутьях реализма и модернизма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рока в произведениях Л. Н. Андреева. Сюжет, проблематика рассказа. Трагическое мироощущение автора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5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Христианские образы и мотивы в произведениях Андреева. Своеобразие стиля, выразительность и экспрессивность художественной детали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М.Горького. Романтический пафос и суровая правда ранних рассказов писателя. Протест героя-одиночки против «бескрылого» существования, «пустыря в душе»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история в творчестве М. Горького. Новый герой реалистической литературы - человек как творец истории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Социально-философская драма «На дне». История создания, смысл названия произведения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проблематика, система образов драмы «На дне»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правды» в пьесе «На дне» и их трагическое столкновение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Новаторство Горького- драматурга. Сценическая судьба пьесы «На дне»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творчеству М.Горького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12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Серебряный век русской литературы.Эстетические программы модернистских объединений. Символизм. Стихотворения поэтов-символистов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Акмеизм. Основные темы и мотивы лирики поэтов-акмеистов. Художественные особенности крестьянских поэтов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Футуризм. Основные темы и мотивы, композиция и язык произведений поэтов-футуристов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 поэтов Серебряного века (по выбору)</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И.А.Бунина. Философская и психологическая насыщенность лирики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любви в произведениях И.А.Бунина. Образ Родины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Социально-философская проблематика рассказов И.А.Бунина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Поэтика «остывших» усадеб и лирических воспоминаний в произведениях И.А.Бунина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художественной детали. Символика бунинской прозы. Своеобразие художественной манеры И.А. Бунина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очерков «Окаянные дни» (фрагменты) как вершина публицистики И. А. Бунина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А.А.Блока. Поэт и символизм. Разнообразие мотивов лирики. Образ Прекрасной Дамы в поэзии А.А.Блока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«страшного мира» в лирике А.А.Блока. Тема Родины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образного языка А.А.Блока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 и революция. Поэма «Двенадцать»: история создания, многоплановость, сложность художественного мира поэмы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 поэмы «Двенадцать», сюжет, композиция, многозначность финала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Художественное своеобразие языка поэмы «Двенадцать»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презентации проекта по литературе начала ХХ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презентации проекта по литературе начала ХХ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Н.С.Гумилева. Герой-маска в ранней поэзии Н.С.Гумилева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«Экзотический колорит» лирического эпоса Н. С. Гумилева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истории и судьбы, творчества и творца в лирике Н. С. Гумилева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В.В.Маяковского. Новаторство поэтики Маяковского. Лирический герой ранних произведений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2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 и революция. Сатира в стихотворениях В.В. Маяковского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Своеобразие любовной лирики В.В. Маяковского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Художественный мир поэмы В.В.Маяковского «Облако в штанах»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Сюжетно-композиционная основа поэмы «Облако в штанах»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Диалог с потомками, лирическая исповедь поэта-гражданина в поэме «Во весь голос. Первое вступление в поэму»</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С.А. Есенина. Особенности лирики поэта и многообразие тематики стихотворений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России и родного дома в лирике С.А.Есенина. Природа и человек в произведениях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Своебразие любовной лирики С.А.Есенина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поэмы "Черный человек". Тема и проблематика поэмы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 и композиция поэмы "Черный человек"</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Художественное своеобразие поэмы "Черный человек"</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лирике А.А.Блока, С.Н. Гумилева, В.В.Маяковского, С.А.Есенина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08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О.Э.Мандельштама. Основные мотивы лирики поэта, философичность его поэзии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Исторические и литературные образы в поэзии О.Э.Мандельштама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Художественное своеобразие поэзии О.Э.Мандельштама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Символика цвета, ритмико-интонационное многообразие лирики поэта О.Э.Мандельштама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М.И.Цветаевой. Многообразие тематики и проблематики в лирике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Уникальность поэтического голоса М.И.Цветаевой. Искренность лирического монолога-исповеди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Конфликт быта и бытия, времени и вечности. Необычность образа лирического героя М.И.Цветаевой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Родины в произведениях разных лет. Образно-стилистические черты поэзии М.И. Цветаевой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Очерк «Мой Пушкин» как автобиографическое эссе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А.А.Ахматовой. Многообразие таматики лирики. Любовь как всепоглощающее чувство в лирике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как всепоглощающее чувство в лирике А.А.Ахматовой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Гражданский пафос лирики А.А.Ахматовой. Тема Родины и судьбы в творчестве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поэмы А.А.Ахматовой «Реквием». Трагедия народа и поэта. Смысл названия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Библейские мотивы в поэме "Реквием"</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Широта эпического обобщения в поэме "Реквием". Художественное своеобразие произведения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контрольной работе ответы на проблемный вопрос, сочинение, тесты по литературе первой половины ХХ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письменные ответы, сочинение, тесты по литературе первой половины ХХ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и творчество Е. И. Замятина. История создания, сюжет и композиция антиутопии «Мы»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 черты антиутопии как жанра. Язык и тип сознания граждан Единого Государства.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 антиутопии и центральный конфликт романа «Мы». Философская проблематика романа, его образная система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2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Н.Островского. История создания, идейно-художественное своеобразие романа «Как закалялась сталь»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Павки Корчагина как символ мужества, героизма и силы духа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М.А.Шолохова. История создания шолоховского эпоса. Особенности жанра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образов в романе-эпопее «Тихий Дон». Тема семьи. Нравственные ценности казачеества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Трагедия целого народа и судьба одного человека.Проблема гуманизма в романе-эпопее «Тихий Дон»</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Женские судьбы в романе-эпопее «Тихий Дон»</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эпизода романа-эпопеи М.Шолохова «Тихий Дон»</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пейзажа в произведении «Тихий Дон». Особенности языка романа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Традиции Л. Н. Толстого в прозе М. А. Шолохова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Жизненный и творческий путь В. В. Набокова. Тема утраченного рая, эмиграции, родины в творчестве писателя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Сюжет произведения, конфликт, система образов одно произведение по выбору, например, «Облако, озеро, башня», «Весна в Фиальте», «Машенька», «Защита Лужина», «Дар» и др.</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8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М.М.Булгакова. Тематика, проблематика произведений М. А. Булгакова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романа «Белая гвардия», «Мастер и Маргарита» (один роман по выбору). Своеобразие жанра и композиции. Многомерность исторического пространства в романе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 выбора нравственной и гражданской позиции в романе «Белая гвардия», «Мастер и Маргарита»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любви и семьи в романе «Белая гвардия», «Мастер и Маргарита»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персонажей в романе «Белая гвардия», «Мастер и Маргарита».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Эпическая широта изображенной панорамы и лиризм размышлений повествователя. Смысл финала романа «Белая гвардия», «Мастер и Маргарита»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Жизненная правда и символизм в произведениях М. А. Булгакова. (одно произведение по выбору). Например, рассказы из книги «Записки юного врача», «Записки на манжетах», «Дни Турбиных», «Бег» и др.</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38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на литературную тему по творчеству М. А. Булгакова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жизни и творчества А.П. Платонова. Утопические идеи произведений писателя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Особый тип платоновского героя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Высокий пафос и острая сатира произведений А.П.Платонова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Самобытность языка и стиля А.П. Платонова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индивидуального/коллективного учебного проекта по прозе первой половины ХХ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индивидуального/коллективного учебного проекта по прозе первой половины ХХ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А.Т.Твардовского. Тематика и пробематика произведений автора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 и время. Основные мотивы лирики А.Т.Твардовского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Великой Отечественной войны в творчестве А.Т.Твардовского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Поэма «По праву памяти». Тема памяти . Доверительность и исповедальность лирической интонации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Великой Отечественной войны в прозе (обзор). Человек на войне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6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правда художественных произведений о Великой Отечественной войне. Своеобразие «лейтенантской» прозы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Героизм и мужество защитников Отечества. Традиции реалистической прозы о войне в русской литературе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в условиях духовно-нравственного выбора в произведения о Великой отечественной войне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Патриотический и гуманистический пафос произведений о Великой Отечественной войне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образов в романе «Молодая гвардия». Героизм и мужество молодогвардейцев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А.А.Фадеева. История созданя романа «Молодая гвардия». Жизненная правда и художественный вымысел</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В.О.Богомолов "В августе сорок четвертого". Мужество и героизм защитников Родины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Великой Отечественной войны в поэзии (обзор). Проблема исторической памяти в лирических произведениях о Великой Отечественной войне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78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Патриотический пафос поэзии о Великой Отечественной войне и ее художественное своеобразие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Поэтическое и философское осмысление трагических событий Великой Отечественной войны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78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Великой Отечественной войны в драматургии. Художественное своеобразие и сценическое воплощение драматических произведений. Одно произведение по выбору, например, В. С. Розов. «Вечно живые», К. М. Симонов. «Русские люди» и др.</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«Страницы, опаленные войной» по произведениям о Великой Отечественной войне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и жизни и творчества Б.Л.Пастернака. Тематика и проблематика лирики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поэта и поэзии в творчестве Б.Л.Пастернака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Любовная лирика в творчестве Б.Л.Пастернака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человека и природы. Философская глубина лирики Б.Л.Пастернака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 Б.Л.Пастернака по выбору</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2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Жанровое своеобразие романа "Доктор Живаго". Тематика и проблематика произведения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искания главного героя романа "Доктор Живаго"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 В. Вампилова. Проблематика, основной конфликт и система образов в пьесе (не менее одной по выбору). Например,«Старший сын», «Утиная охота» и др.</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художественных открытий психологической драматургии в пьесе А.В. Вампилова (не менее одной по выбору). Например,«Старший сын», «Утиная охота» и др.</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Смысл финала пьесы (не менее одной по выбору). Например, «Старший сын», «Утиная охота» и др.</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А.И.Солженицына. Автобиографизм прозы писателя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Своеобразие раскрытия «лагерной» темы. Рассказ «Один день Ивана Денисовича». Творческая судьба произведения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история страны в контексте трагической эпохи в книге А. И. Солженицына «Архипелаг ГУЛАГ»</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0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и проблематика произведений А. И. Солженицына из цикла "Крохотки"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проекта по литературе второй половины ХХ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В.М.Шукшина. Своеобразие прозы писателя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города и деревни в рассказах В.М.Шукшина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искания героев. Своеобразие «чудаковатых» персонажей В.М.Шукшина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Сочетание внешней занимательности и глубины психологического анализа в произведениях В.М.Шукшина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В. Г.Распутина. Изображение патриархальной русской деревни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памяти и преемственности поколений в творчестве В.Г.Распутина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нравственных и экологических проблем в произведениях В.Г.Распутина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Н.М.Рубцова. Тема Родины в лирике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Философия покоя в лирике Н.М.Рубцова. Драматизм, трагедийность мироощущения поэта и его тяга к гармонии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1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Одухотворённая красота природы в лирике Н.М.Рубцова. Задушевность и музыкальность поэтического слова Н.М.Рубцова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И.А.Бродского. Основные темы лирических произведений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памяти. Философские мотивы в лирике И.А.Бродского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любви в лирике поэта И.А.Бродского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Своебразие поэтического мышления и языка И.А.Бродского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прозведения второй половины ХХ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Личность и творческая судьба В.С.Высоцкого. Пафос нравственного противостояния, трагического стоицизма в лирике В. С. Высоцкого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экстремальных ситуаций В. С. Высоцкого. Пространственные координаты лирики. Устойчивые образы, система контрастов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песенно-поэтического творчества В.С.Высоцкого от бытовых и сатирических произведений к лирико-философским размышлениям о законах бытия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2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писателей второй половины ХХ - начала ХХI века. Проблематика произведений. "Деревенская проза"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искания героев произведений писателей второй половины ХХ - начала ХХI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 утраты человеческого в человеке в прозе второй половины ХХ - начала ХХI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Дом и семья как составляющие национального мира в прозе второй половины ХХ - начала ХХI века. Система персонажей. Своеобразие художественного пространства. Роль символики.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повествовательных форм в изображении писателями второй половины ХХ - начала ХХI века жизни современного общества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4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поэта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 Тематика и проблематика лирики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Публицистический характер лирики второй половины XX — начала XXI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Мотив возвращения к истокам в поэзии второй половины XX — начала XXI века. Тревога за судьбы мира. Обращение к традициям русской поэзии XIX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приемы и особенности поэтического языка поэта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драматургии второй половины ХХ - начала ХХI веков. Основные темы и проблемы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социально-психологической драмы во второй половины ХХ - начала ХХI веков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Авангардные тенденции в драматургии второй половины ХХ - начала ХХI веков. Приемы гротеска, фантастики, сна, фантасмагорической реальности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художественных открытий психологической драматургии второй половины ХХ - начала ХХI веков в пьесах «новой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письменные ответы, сочинение, тесты по литературе второй половины ХХ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8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России. Страницы жизни и творчества Ю.Рытхэу, Ю.Н.Шесталова и др. Художественное произведение в историко-культурном контексте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проблематика произведения Ю. Рытхэу «Хранитель огня», роман «Сон в начале тумана», повести Ю. Н. Шесталова «Синий ветер каслания», «Когда качало меня солнце» и др.</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Г. Айги, Р. Гамзатова, М. Джалиля, М. Карима, Д. Кугультинова, К. Кулиева и др. Лирический герой в современном мире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тем и проблем в зарубежной прозе ХХ века. Страницы жизни и творчества писателя. Творческая история произведения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Проблематика и сюжет произведений зарубежной прозы ХХ века. Специфика жанра и композиции. Система образов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Обзор европейской поэзии XX века. Основные направления. Проблемы самопознания, нравственного выбора </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проблематика лирических произведений зарубежной поэзии XX века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426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Обзор зарубежной драматургии ХХ века (одно произведение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78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Сюжет пьесы на выбор -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 Своеобразие конфликта в пьесе. Система образов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по зарубежной литературе ХХ 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проекта по литературе второй половины ХХ - начала ХXI веков</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Обобщающий урок по литературе ХХ - начала XXI веков: "«По страницам любимых книг»"</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170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6010233" w:id="70"/>
    <w:p>
      <w:pPr>
        <w:sectPr>
          <w:pgSz w:w="16383" w:h="11906" w:orient="landscape"/>
        </w:sectPr>
      </w:pPr>
    </w:p>
    <w:bookmarkEnd w:id="70"/>
    <w:bookmarkEnd w:id="69"/>
    <w:bookmarkStart w:name="block-36010235" w:id="71"/>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aa17f59b-e0d7-41f4-9e7f-f65cbc0d0a1c" w:id="72"/>
      <w:r>
        <w:rPr>
          <w:rFonts w:ascii="Times New Roman" w:hAnsi="Times New Roman"/>
          <w:b w:val="false"/>
          <w:i w:val="false"/>
          <w:color w:val="000000"/>
          <w:sz w:val="28"/>
        </w:rPr>
        <w:t>• Литература (в 2 частях); углубленное обучение, 10 класс/ Коровин В.И., Вершинина Н.Л., Капитанова Л.А. и др.; под редакцией Коровина В.И., Акционерное общество «Издательство «Просвещение»</w:t>
      </w:r>
      <w:bookmarkEnd w:id="72"/>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f927b031-c164-4434-b57f-5ebbae559e67" w:id="73"/>
      <w:r>
        <w:rPr>
          <w:rFonts w:ascii="Times New Roman" w:hAnsi="Times New Roman"/>
          <w:b w:val="false"/>
          <w:i w:val="false"/>
          <w:color w:val="000000"/>
          <w:sz w:val="28"/>
        </w:rPr>
        <w:t>Фефилова, Галина Евгеньевна.</w:t>
      </w:r>
      <w:bookmarkEnd w:id="73"/>
      <w:r>
        <w:rPr>
          <w:sz w:val="28"/>
        </w:rPr>
        <w:br/>
      </w:r>
      <w:bookmarkStart w:name="f927b031-c164-4434-b57f-5ebbae559e67" w:id="74"/>
      <w:r>
        <w:rPr>
          <w:rFonts w:ascii="Times New Roman" w:hAnsi="Times New Roman"/>
          <w:b w:val="false"/>
          <w:i w:val="false"/>
          <w:color w:val="000000"/>
          <w:sz w:val="28"/>
        </w:rPr>
        <w:t xml:space="preserve"> Литература. 11 класс. Планы-конспекты для 105 уроков. Учебно-методическое пособие /</w:t>
      </w:r>
      <w:bookmarkEnd w:id="74"/>
      <w:r>
        <w:rPr>
          <w:sz w:val="28"/>
        </w:rPr>
        <w:br/>
      </w:r>
      <w:bookmarkStart w:name="f927b031-c164-4434-b57f-5ebbae559e67" w:id="75"/>
      <w:r>
        <w:rPr>
          <w:rFonts w:ascii="Times New Roman" w:hAnsi="Times New Roman"/>
          <w:b w:val="false"/>
          <w:i w:val="false"/>
          <w:color w:val="000000"/>
          <w:sz w:val="28"/>
        </w:rPr>
        <w:t xml:space="preserve"> 447, [1] с. — (Средняя и старшая школа. Лучшие методики обучения)</w:t>
      </w:r>
      <w:bookmarkEnd w:id="75"/>
      <w:r>
        <w:rPr>
          <w:sz w:val="28"/>
        </w:rPr>
        <w:br/>
      </w:r>
      <w:bookmarkStart w:name="f927b031-c164-4434-b57f-5ebbae559e67" w:id="76"/>
      <w:r>
        <w:rPr>
          <w:rFonts w:ascii="Times New Roman" w:hAnsi="Times New Roman"/>
          <w:b w:val="false"/>
          <w:i w:val="false"/>
          <w:color w:val="000000"/>
          <w:sz w:val="28"/>
        </w:rPr>
        <w:t xml:space="preserve"> "Литература. 10-11 классы. Методическое пособие и учебно-наглядные таблицы"</w:t>
      </w:r>
      <w:bookmarkEnd w:id="76"/>
      <w:r>
        <w:rPr>
          <w:sz w:val="28"/>
        </w:rPr>
        <w:br/>
      </w:r>
      <w:bookmarkStart w:name="f927b031-c164-4434-b57f-5ebbae559e67" w:id="77"/>
      <w:bookmarkEnd w:id="77"/>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40e09d35-5835-4822-8020-8383659d95c1" w:id="78"/>
      <w:r>
        <w:rPr>
          <w:rFonts w:ascii="Times New Roman" w:hAnsi="Times New Roman"/>
          <w:b w:val="false"/>
          <w:i w:val="false"/>
          <w:color w:val="000000"/>
          <w:sz w:val="28"/>
        </w:rPr>
        <w:t xml:space="preserve">www.uchportal.ru/ </w:t>
      </w:r>
      <w:bookmarkEnd w:id="78"/>
      <w:r>
        <w:rPr>
          <w:sz w:val="28"/>
        </w:rPr>
        <w:br/>
      </w:r>
      <w:bookmarkStart w:name="40e09d35-5835-4822-8020-8383659d95c1" w:id="79"/>
      <w:r>
        <w:rPr>
          <w:rFonts w:ascii="Times New Roman" w:hAnsi="Times New Roman"/>
          <w:b w:val="false"/>
          <w:i w:val="false"/>
          <w:color w:val="000000"/>
          <w:sz w:val="28"/>
        </w:rPr>
        <w:t xml:space="preserve"> www.Ucheba.com/ – » (www.posobie.ru)</w:t>
      </w:r>
      <w:bookmarkEnd w:id="79"/>
      <w:r>
        <w:rPr>
          <w:sz w:val="28"/>
        </w:rPr>
        <w:br/>
      </w:r>
      <w:bookmarkStart w:name="40e09d35-5835-4822-8020-8383659d95c1" w:id="80"/>
      <w:r>
        <w:rPr>
          <w:rFonts w:ascii="Times New Roman" w:hAnsi="Times New Roman"/>
          <w:b w:val="false"/>
          <w:i w:val="false"/>
          <w:color w:val="000000"/>
          <w:sz w:val="28"/>
        </w:rPr>
        <w:t xml:space="preserve"> www.pedved.ucoz.ru/ </w:t>
      </w:r>
      <w:bookmarkEnd w:id="80"/>
      <w:r>
        <w:rPr>
          <w:sz w:val="28"/>
        </w:rPr>
        <w:br/>
      </w:r>
      <w:bookmarkStart w:name="40e09d35-5835-4822-8020-8383659d95c1" w:id="81"/>
      <w:r>
        <w:rPr>
          <w:rFonts w:ascii="Times New Roman" w:hAnsi="Times New Roman"/>
          <w:b w:val="false"/>
          <w:i w:val="false"/>
          <w:color w:val="000000"/>
          <w:sz w:val="28"/>
        </w:rPr>
        <w:t xml:space="preserve"> www.proshkolu.ru/club/lit/ </w:t>
      </w:r>
      <w:bookmarkEnd w:id="81"/>
      <w:r>
        <w:rPr>
          <w:sz w:val="28"/>
        </w:rPr>
        <w:br/>
      </w:r>
      <w:bookmarkStart w:name="40e09d35-5835-4822-8020-8383659d95c1" w:id="82"/>
      <w:r>
        <w:rPr>
          <w:rFonts w:ascii="Times New Roman" w:hAnsi="Times New Roman"/>
          <w:b w:val="false"/>
          <w:i w:val="false"/>
          <w:color w:val="000000"/>
          <w:sz w:val="28"/>
        </w:rPr>
        <w:t xml:space="preserve"> http://www.portal-slovo.ru/philology/ </w:t>
      </w:r>
      <w:bookmarkEnd w:id="82"/>
      <w:r>
        <w:rPr>
          <w:sz w:val="28"/>
        </w:rPr>
        <w:br/>
      </w:r>
      <w:bookmarkStart w:name="40e09d35-5835-4822-8020-8383659d95c1" w:id="83"/>
      <w:r>
        <w:rPr>
          <w:rFonts w:ascii="Times New Roman" w:hAnsi="Times New Roman"/>
          <w:b w:val="false"/>
          <w:i w:val="false"/>
          <w:color w:val="000000"/>
          <w:sz w:val="28"/>
        </w:rPr>
        <w:t xml:space="preserve"> www.uroki.net/docrus.htm/ </w:t>
      </w:r>
      <w:bookmarkEnd w:id="83"/>
      <w:r>
        <w:rPr>
          <w:sz w:val="28"/>
        </w:rPr>
        <w:br/>
      </w:r>
      <w:bookmarkStart w:name="40e09d35-5835-4822-8020-8383659d95c1" w:id="84"/>
      <w:r>
        <w:rPr>
          <w:rFonts w:ascii="Times New Roman" w:hAnsi="Times New Roman"/>
          <w:b w:val="false"/>
          <w:i w:val="false"/>
          <w:color w:val="000000"/>
          <w:sz w:val="28"/>
        </w:rPr>
        <w:t xml:space="preserve"> http://collection.edu.ru/default.asp?ob_no=16970/ </w:t>
      </w:r>
      <w:bookmarkEnd w:id="84"/>
      <w:r>
        <w:rPr>
          <w:sz w:val="28"/>
        </w:rPr>
        <w:br/>
      </w:r>
      <w:bookmarkStart w:name="40e09d35-5835-4822-8020-8383659d95c1" w:id="85"/>
      <w:r>
        <w:rPr>
          <w:rFonts w:ascii="Times New Roman" w:hAnsi="Times New Roman"/>
          <w:b w:val="false"/>
          <w:i w:val="false"/>
          <w:color w:val="000000"/>
          <w:sz w:val="28"/>
        </w:rPr>
        <w:t xml:space="preserve"> www.a4format.ru/ – </w:t>
      </w:r>
      <w:bookmarkEnd w:id="85"/>
      <w:r>
        <w:rPr>
          <w:sz w:val="28"/>
        </w:rPr>
        <w:br/>
      </w:r>
      <w:bookmarkStart w:name="40e09d35-5835-4822-8020-8383659d95c1" w:id="86"/>
      <w:r>
        <w:rPr>
          <w:rFonts w:ascii="Times New Roman" w:hAnsi="Times New Roman"/>
          <w:b w:val="false"/>
          <w:i w:val="false"/>
          <w:color w:val="000000"/>
          <w:sz w:val="28"/>
        </w:rPr>
        <w:t xml:space="preserve"> www.metodkabinet.eu/PO/PO_menu_RussYaz.html/ (www.metodkabinet.eu/PO/PO_menu_Litera.html)</w:t>
      </w:r>
      <w:bookmarkEnd w:id="86"/>
      <w:r>
        <w:rPr>
          <w:sz w:val="28"/>
        </w:rPr>
        <w:br/>
      </w:r>
      <w:r>
        <w:rPr>
          <w:sz w:val="28"/>
        </w:rPr>
        <w:br/>
      </w:r>
      <w:bookmarkStart w:name="40e09d35-5835-4822-8020-8383659d95c1" w:id="87"/>
      <w:r>
        <w:rPr>
          <w:rFonts w:ascii="Times New Roman" w:hAnsi="Times New Roman"/>
          <w:b w:val="false"/>
          <w:i w:val="false"/>
          <w:color w:val="000000"/>
          <w:sz w:val="28"/>
        </w:rPr>
        <w:t xml:space="preserve"> www.it-n.ru/communities.aspx?cat_no=2168 tmpl=com/ </w:t>
      </w:r>
      <w:bookmarkEnd w:id="87"/>
      <w:r>
        <w:rPr>
          <w:sz w:val="28"/>
        </w:rPr>
        <w:br/>
      </w:r>
      <w:bookmarkStart w:name="40e09d35-5835-4822-8020-8383659d95c1" w:id="88"/>
      <w:r>
        <w:rPr>
          <w:rFonts w:ascii="Times New Roman" w:hAnsi="Times New Roman"/>
          <w:b w:val="false"/>
          <w:i w:val="false"/>
          <w:color w:val="000000"/>
          <w:sz w:val="28"/>
        </w:rPr>
        <w:t xml:space="preserve"> http://school.iot.ru/ </w:t>
      </w:r>
      <w:bookmarkEnd w:id="88"/>
      <w:r>
        <w:rPr>
          <w:sz w:val="28"/>
        </w:rPr>
        <w:br/>
      </w:r>
      <w:bookmarkStart w:name="40e09d35-5835-4822-8020-8383659d95c1" w:id="89"/>
      <w:r>
        <w:rPr>
          <w:rFonts w:ascii="Times New Roman" w:hAnsi="Times New Roman"/>
          <w:b w:val="false"/>
          <w:i w:val="false"/>
          <w:color w:val="000000"/>
          <w:sz w:val="28"/>
        </w:rPr>
        <w:t xml:space="preserve"> http://infoteka.intergu.ru/index.asp?main=res id_subject=23#./ </w:t>
      </w:r>
      <w:bookmarkEnd w:id="89"/>
      <w:r>
        <w:rPr>
          <w:sz w:val="28"/>
        </w:rPr>
        <w:br/>
      </w:r>
      <w:r>
        <w:rPr>
          <w:sz w:val="28"/>
        </w:rPr>
        <w:br/>
      </w:r>
      <w:bookmarkStart w:name="40e09d35-5835-4822-8020-8383659d95c1" w:id="90"/>
      <w:bookmarkEnd w:id="90"/>
    </w:p>
    <w:bookmarkStart w:name="block-36010235" w:id="91"/>
    <w:p>
      <w:pPr>
        <w:sectPr>
          <w:pgSz w:w="11906" w:h="16383" w:orient="portrait"/>
        </w:sectPr>
      </w:pPr>
    </w:p>
    <w:bookmarkEnd w:id="91"/>
    <w:bookmarkEnd w:id="71"/>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abstractNum w:abstractNumId="4">
    <w:multiLevelType w:val="multilevel"/>
    <w:lvl w:ilvl="0">
      <w:start w:val="1"/>
      <w:numFmt w:val="bullet"/>
      <w:lvlText w:val=""/>
      <w:lvlJc w:val="left"/>
      <w:pPr>
        <w:ind w:left="927" w:hanging="360"/>
      </w:pPr>
      <w:rPr>
        <w:rFonts w:hint="default" w:ascii="Symbol" w:hAnsi="Symbol"/>
      </w:rPr>
    </w:lvl>
  </w:abstractNum>
  <w:abstractNum w:abstractNumId="5">
    <w:multiLevelType w:val="multilevel"/>
    <w:lvl w:ilvl="0">
      <w:start w:val="1"/>
      <w:numFmt w:val="bullet"/>
      <w:lvlText w:val=""/>
      <w:lvlJc w:val="left"/>
      <w:pPr>
        <w:ind w:left="927" w:hanging="360"/>
      </w:pPr>
      <w:rPr>
        <w:rFonts w:hint="default" w:ascii="Symbol" w:hAnsi="Symbol"/>
      </w:rPr>
    </w:lvl>
  </w:abstractNum>
  <w:abstractNum w:abstractNumId="6">
    <w:multiLevelType w:val="multilevel"/>
    <w:lvl w:ilvl="0">
      <w:start w:val="1"/>
      <w:numFmt w:val="bullet"/>
      <w:lvlText w:val=""/>
      <w:lvlJc w:val="left"/>
      <w:pPr>
        <w:ind w:left="927" w:hanging="360"/>
      </w:pPr>
      <w:rPr>
        <w:rFonts w:hint="default" w:ascii="Symbol" w:hAnsi="Symbol"/>
      </w:rPr>
    </w:lvl>
  </w:abstractNum>
  <w:abstractNum w:abstractNumId="7">
    <w:multiLevelType w:val="multilevel"/>
    <w:lvl w:ilvl="0">
      <w:start w:val="1"/>
      <w:numFmt w:val="bullet"/>
      <w:lvlText w:val=""/>
      <w:lvlJc w:val="left"/>
      <w:pPr>
        <w:ind w:left="927" w:hanging="360"/>
      </w:pPr>
      <w:rPr>
        <w:rFonts w:hint="default" w:ascii="Symbol" w:hAnsi="Symbol"/>
      </w:rPr>
    </w:lvl>
  </w:abstractNum>
  <w:abstractNum w:abstractNumId="8">
    <w:multiLevelType w:val="multilevel"/>
    <w:lvl w:ilvl="0">
      <w:start w:val="1"/>
      <w:numFmt w:val="bullet"/>
      <w:lvlText w:val=""/>
      <w:lvlJc w:val="left"/>
      <w:pPr>
        <w:ind w:left="927" w:hanging="360"/>
      </w:pPr>
      <w:rPr>
        <w:rFonts w:hint="default" w:ascii="Symbol" w:hAnsi="Symbol"/>
      </w:rPr>
    </w:lvl>
  </w:abstractNum>
  <w:abstractNum w:abstractNumId="9">
    <w:multiLevelType w:val="multilevel"/>
    <w:lvl w:ilvl="0">
      <w:start w:val="1"/>
      <w:numFmt w:val="bullet"/>
      <w:lvlText w:val=""/>
      <w:lvlJc w:val="left"/>
      <w:pPr>
        <w:ind w:left="927" w:hanging="360"/>
      </w:pPr>
      <w:rPr>
        <w:rFonts w:hint="default" w:ascii="Symbol" w:hAnsi="Symbol"/>
      </w:rPr>
    </w:lvl>
  </w:abstractNum>
  <w:abstractNum w:abstractNumId="10">
    <w:multiLevelType w:val="multilevel"/>
    <w:lvl w:ilvl="0">
      <w:start w:val="1"/>
      <w:numFmt w:val="bullet"/>
      <w:lvlText w:val=""/>
      <w:lvlJc w:val="left"/>
      <w:pPr>
        <w:ind w:left="927" w:hanging="360"/>
      </w:pPr>
      <w:rPr>
        <w:rFonts w:hint="default" w:ascii="Symbol" w:hAnsi="Symbol"/>
      </w:rPr>
    </w:lvl>
  </w:abstractNum>
  <w:abstractNum w:abstractNumId="11">
    <w:multiLevelType w:val="multilevel"/>
    <w:lvl w:ilvl="0">
      <w:start w:val="1"/>
      <w:numFmt w:val="bullet"/>
      <w:lvlText w:val=""/>
      <w:lvlJc w:val="left"/>
      <w:pPr>
        <w:ind w:left="927" w:hanging="360"/>
      </w:pPr>
      <w:rPr>
        <w:rFonts w:hint="default" w:ascii="Symbol" w:hAnsi="Symbol"/>
      </w:rPr>
    </w:lvl>
  </w:abstractNum>
  <w:abstractNum w:abstractNumId="12">
    <w:multiLevelType w:val="multilevel"/>
    <w:lvl w:ilvl="0">
      <w:start w:val="1"/>
      <w:numFmt w:val="bullet"/>
      <w:lvlText w:val=""/>
      <w:lvlJc w:val="left"/>
      <w:pPr>
        <w:ind w:left="927" w:hanging="360"/>
      </w:pPr>
      <w:rPr>
        <w:rFonts w:hint="default" w:ascii="Symbol" w:hAnsi="Symbol"/>
      </w:rPr>
    </w:lvl>
  </w:abstractNum>
  <w:abstractNum w:abstractNumId="13">
    <w:multiLevelType w:val="multilevel"/>
    <w:lvl w:ilvl="0">
      <w:start w:val="1"/>
      <w:numFmt w:val="bullet"/>
      <w:lvlText w:val=""/>
      <w:lvlJc w:val="left"/>
      <w:pPr>
        <w:ind w:left="927" w:hanging="360"/>
      </w:pPr>
      <w:rPr>
        <w:rFonts w:hint="default" w:ascii="Symbol" w:hAnsi="Symbol"/>
      </w:rPr>
    </w:lvl>
  </w:abstractNum>
  <w:abstractNum w:abstractNumId="14">
    <w:multiLevelType w:val="multilevel"/>
    <w:lvl w:ilvl="0">
      <w:start w:val="1"/>
      <w:numFmt w:val="bullet"/>
      <w:lvlText w:val=""/>
      <w:lvlJc w:val="left"/>
      <w:pPr>
        <w:ind w:left="927" w:hanging="360"/>
      </w:pPr>
      <w:rPr>
        <w:rFonts w:hint="default" w:ascii="Symbol" w:hAnsi="Symbol"/>
      </w:rPr>
    </w:lvl>
  </w:abstractNum>
  <w:abstractNum w:abstractNumId="15">
    <w:multiLevelType w:val="multilevel"/>
    <w:lvl w:ilvl="0">
      <w:start w:val="1"/>
      <w:numFmt w:val="bullet"/>
      <w:lvlText w:val=""/>
      <w:lvlJc w:val="left"/>
      <w:pPr>
        <w:ind w:left="927" w:hanging="360"/>
      </w:pPr>
      <w:rPr>
        <w:rFonts w:hint="default" w:ascii="Symbol" w:hAnsi="Symbol"/>
      </w:rPr>
    </w:lvl>
  </w:abstractNum>
  <w:abstractNum w:abstractNumId="16">
    <w:multiLevelType w:val="multilevel"/>
    <w:lvl w:ilvl="0">
      <w:start w:val="1"/>
      <w:numFmt w:val="bullet"/>
      <w:lvlText w:val=""/>
      <w:lvlJc w:val="left"/>
      <w:pPr>
        <w:ind w:left="927" w:hanging="360"/>
      </w:pPr>
      <w:rPr>
        <w:rFonts w:hint="default" w:ascii="Symbol" w:hAnsi="Symbol"/>
      </w:rPr>
    </w:lvl>
  </w:abstractNum>
  <w:abstractNum w:abstractNumId="17">
    <w:multiLevelType w:val="multilevel"/>
    <w:lvl w:ilvl="0">
      <w:start w:val="1"/>
      <w:numFmt w:val="bullet"/>
      <w:lvlText w:val=""/>
      <w:lvlJc w:val="left"/>
      <w:pPr>
        <w:ind w:left="927" w:hanging="360"/>
      </w:pPr>
      <w:rPr>
        <w:rFonts w:hint="default" w:ascii="Symbol" w:hAnsi="Symbol"/>
      </w:rPr>
    </w:lvl>
  </w:abstractNum>
  <w:abstractNum w:abstractNumId="18">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